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97" w:rsidRPr="006D0397" w:rsidRDefault="006D0397" w:rsidP="00CD347C">
      <w:pPr>
        <w:ind w:left="708"/>
      </w:pPr>
      <w:r w:rsidRPr="006D0397">
        <w:br/>
      </w:r>
    </w:p>
    <w:p w:rsidR="00CD347C" w:rsidRPr="00CD347C" w:rsidRDefault="006D0397" w:rsidP="00CD347C">
      <w:pPr>
        <w:pStyle w:val="a3"/>
        <w:shd w:val="clear" w:color="auto" w:fill="F2EEE1"/>
        <w:spacing w:after="0"/>
        <w:ind w:left="3717"/>
        <w:jc w:val="both"/>
        <w:textAlignment w:val="baseline"/>
        <w:rPr>
          <w:rFonts w:ascii="Arial Black" w:eastAsia="Times New Roman" w:hAnsi="Arial Black"/>
          <w:color w:val="3E3E3E"/>
          <w:sz w:val="12"/>
          <w:szCs w:val="12"/>
          <w:lang w:eastAsia="ru-RU"/>
        </w:rPr>
      </w:pPr>
      <w:r w:rsidRPr="006D0397">
        <w:t> </w:t>
      </w:r>
      <w:r w:rsidR="00CD347C" w:rsidRPr="00CD347C">
        <w:rPr>
          <w:rFonts w:ascii="Arial Black" w:eastAsia="Times New Roman" w:hAnsi="Arial Black"/>
          <w:color w:val="3E3E3E"/>
          <w:sz w:val="12"/>
          <w:szCs w:val="12"/>
          <w:bdr w:val="none" w:sz="0" w:space="0" w:color="auto" w:frame="1"/>
          <w:lang w:eastAsia="ru-RU"/>
        </w:rPr>
        <w:t>В ______________</w:t>
      </w:r>
      <w:proofErr w:type="spellStart"/>
      <w:r w:rsidR="00CD347C" w:rsidRPr="00CD347C">
        <w:rPr>
          <w:rFonts w:ascii="Arial Black" w:eastAsia="Times New Roman" w:hAnsi="Arial Black"/>
          <w:color w:val="3E3E3E"/>
          <w:sz w:val="12"/>
          <w:szCs w:val="12"/>
          <w:bdr w:val="none" w:sz="0" w:space="0" w:color="auto" w:frame="1"/>
          <w:lang w:eastAsia="ru-RU"/>
        </w:rPr>
        <w:t>ский</w:t>
      </w:r>
      <w:proofErr w:type="spellEnd"/>
      <w:r w:rsidR="00CD347C" w:rsidRPr="00CD347C">
        <w:rPr>
          <w:rFonts w:ascii="Arial Black" w:eastAsia="Times New Roman" w:hAnsi="Arial Black"/>
          <w:color w:val="3E3E3E"/>
          <w:sz w:val="12"/>
          <w:szCs w:val="12"/>
          <w:bdr w:val="none" w:sz="0" w:space="0" w:color="auto" w:frame="1"/>
          <w:lang w:eastAsia="ru-RU"/>
        </w:rPr>
        <w:t xml:space="preserve"> федеральный районный суд Санкт-Петербурга</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left="3713" w:hanging="265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Заявитель: </w:t>
      </w:r>
      <w:r w:rsidRPr="00CD347C">
        <w:rPr>
          <w:rFonts w:ascii="Arial Black" w:eastAsia="Times New Roman" w:hAnsi="Arial Black" w:cs="Times New Roman"/>
          <w:color w:val="3E3E3E"/>
          <w:sz w:val="12"/>
          <w:szCs w:val="12"/>
          <w:bdr w:val="none" w:sz="0" w:space="0" w:color="auto" w:frame="1"/>
          <w:lang w:eastAsia="ru-RU"/>
        </w:rPr>
        <w:tab/>
      </w:r>
      <w:r w:rsidRPr="00CD347C">
        <w:rPr>
          <w:rFonts w:ascii="Arial Black" w:eastAsia="Times New Roman" w:hAnsi="Arial Black" w:cs="Times New Roman"/>
          <w:color w:val="3E3E3E"/>
          <w:sz w:val="12"/>
          <w:szCs w:val="12"/>
          <w:bdr w:val="none" w:sz="0" w:space="0" w:color="auto" w:frame="1"/>
          <w:lang w:eastAsia="ru-RU"/>
        </w:rPr>
        <w:tab/>
        <w:t>_________________________, зарегистрированный по месту жительства: Санкт-Петербург, ________________</w:t>
      </w:r>
    </w:p>
    <w:p w:rsidR="00CD347C" w:rsidRPr="00CD347C" w:rsidRDefault="00CD347C" w:rsidP="00CD347C">
      <w:pPr>
        <w:shd w:val="clear" w:color="auto" w:fill="F2EEE1"/>
        <w:spacing w:after="0" w:line="240" w:lineRule="auto"/>
        <w:ind w:left="3713" w:hanging="265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Заинтересованное лицо: </w:t>
      </w:r>
      <w:r w:rsidRPr="00CD347C">
        <w:rPr>
          <w:rFonts w:ascii="Arial Black" w:eastAsia="Times New Roman" w:hAnsi="Arial Black" w:cs="Times New Roman"/>
          <w:color w:val="3E3E3E"/>
          <w:sz w:val="12"/>
          <w:szCs w:val="12"/>
          <w:bdr w:val="none" w:sz="0" w:space="0" w:color="auto" w:frame="1"/>
          <w:lang w:eastAsia="ru-RU"/>
        </w:rPr>
        <w:tab/>
      </w:r>
      <w:r w:rsidRPr="00CD347C">
        <w:rPr>
          <w:rFonts w:ascii="Arial Black" w:eastAsia="Times New Roman" w:hAnsi="Arial Black" w:cs="Times New Roman"/>
          <w:color w:val="3E3E3E"/>
          <w:sz w:val="12"/>
          <w:szCs w:val="12"/>
          <w:bdr w:val="none" w:sz="0" w:space="0" w:color="auto" w:frame="1"/>
          <w:lang w:eastAsia="ru-RU"/>
        </w:rPr>
        <w:tab/>
        <w:t>Призывная комиссия МО «____________»: Санкт-Петербург, _____________________</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left="3713" w:hanging="265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Заинтересованное лицо: </w:t>
      </w:r>
      <w:r w:rsidRPr="00CD347C">
        <w:rPr>
          <w:rFonts w:ascii="Arial Black" w:eastAsia="Times New Roman" w:hAnsi="Arial Black" w:cs="Times New Roman"/>
          <w:color w:val="3E3E3E"/>
          <w:sz w:val="12"/>
          <w:szCs w:val="12"/>
          <w:bdr w:val="none" w:sz="0" w:space="0" w:color="auto" w:frame="1"/>
          <w:lang w:eastAsia="ru-RU"/>
        </w:rPr>
        <w:tab/>
      </w:r>
      <w:r w:rsidRPr="00CD347C">
        <w:rPr>
          <w:rFonts w:ascii="Arial Black" w:eastAsia="Times New Roman" w:hAnsi="Arial Black" w:cs="Times New Roman"/>
          <w:color w:val="3E3E3E"/>
          <w:sz w:val="12"/>
          <w:szCs w:val="12"/>
          <w:bdr w:val="none" w:sz="0" w:space="0" w:color="auto" w:frame="1"/>
          <w:lang w:eastAsia="ru-RU"/>
        </w:rPr>
        <w:tab/>
        <w:t>Врач, руководящий работой по медицинскому освидетельствованию граждан, подлежащих призыву на военную службу</w:t>
      </w:r>
      <w:proofErr w:type="gramStart"/>
      <w:r w:rsidRPr="00CD347C">
        <w:rPr>
          <w:rFonts w:ascii="Arial Black" w:eastAsia="Times New Roman" w:hAnsi="Arial Black" w:cs="Times New Roman"/>
          <w:color w:val="3E3E3E"/>
          <w:sz w:val="12"/>
          <w:szCs w:val="12"/>
          <w:bdr w:val="none" w:sz="0" w:space="0" w:color="auto" w:frame="1"/>
          <w:lang w:eastAsia="ru-RU"/>
        </w:rPr>
        <w:t xml:space="preserve">, __________________________: </w:t>
      </w:r>
      <w:proofErr w:type="gramEnd"/>
      <w:r w:rsidRPr="00CD347C">
        <w:rPr>
          <w:rFonts w:ascii="Arial Black" w:eastAsia="Times New Roman" w:hAnsi="Arial Black" w:cs="Times New Roman"/>
          <w:color w:val="3E3E3E"/>
          <w:sz w:val="12"/>
          <w:szCs w:val="12"/>
          <w:bdr w:val="none" w:sz="0" w:space="0" w:color="auto" w:frame="1"/>
          <w:lang w:eastAsia="ru-RU"/>
        </w:rPr>
        <w:t>Санкт-Петербург, ______________________________________ </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firstLine="531"/>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ЗАЯВЛЕНИЕ</w:t>
      </w:r>
    </w:p>
    <w:p w:rsidR="00CD347C" w:rsidRPr="00CD347C" w:rsidRDefault="00CD347C" w:rsidP="00CD347C">
      <w:pPr>
        <w:shd w:val="clear" w:color="auto" w:fill="F2EEE1"/>
        <w:spacing w:after="0" w:line="240" w:lineRule="auto"/>
        <w:ind w:firstLine="531"/>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об оспаривании решения призывной комиссии МО «_______»</w:t>
      </w:r>
    </w:p>
    <w:p w:rsidR="00CD347C" w:rsidRPr="00CD347C" w:rsidRDefault="00CD347C" w:rsidP="00CD347C">
      <w:pPr>
        <w:shd w:val="clear" w:color="auto" w:fill="F2EEE1"/>
        <w:spacing w:after="0" w:line="240" w:lineRule="auto"/>
        <w:ind w:firstLine="531"/>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 и заключений врача, руководящего работой</w:t>
      </w:r>
    </w:p>
    <w:p w:rsidR="00CD347C" w:rsidRPr="00CD347C" w:rsidRDefault="00CD347C" w:rsidP="00CD347C">
      <w:pPr>
        <w:shd w:val="clear" w:color="auto" w:fill="F2EEE1"/>
        <w:spacing w:after="0" w:line="240" w:lineRule="auto"/>
        <w:ind w:firstLine="531"/>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по медицинскому освидетельствованию граждан,</w:t>
      </w:r>
    </w:p>
    <w:p w:rsidR="00CD347C" w:rsidRPr="00CD347C" w:rsidRDefault="00CD347C" w:rsidP="00CD347C">
      <w:pPr>
        <w:shd w:val="clear" w:color="auto" w:fill="F2EEE1"/>
        <w:spacing w:after="0" w:line="240" w:lineRule="auto"/>
        <w:ind w:firstLine="531"/>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подлежащих призыву на военную службу</w:t>
      </w:r>
    </w:p>
    <w:p w:rsidR="00CD347C" w:rsidRPr="00CD347C" w:rsidRDefault="00CD347C" w:rsidP="00CD347C">
      <w:pPr>
        <w:shd w:val="clear" w:color="auto" w:fill="F2EEE1"/>
        <w:spacing w:after="0" w:line="240" w:lineRule="auto"/>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Заключением врача, руководящего работой по медицинскому освидетельствованию граждан, подлежащих призыву на военную службу, от «___» ________________ 20___ года, я признан годным к военной службе с незначительными ограничениями (категория годности к военной службе «Б»). Решением призывной комиссии МО «_______________» от «___» _____________ 20___ года я был призван на военную службу. Указанные решения нарушают мои права на освобождение от призыва на военную службу (</w:t>
      </w:r>
      <w:proofErr w:type="spellStart"/>
      <w:r w:rsidRPr="00CD347C">
        <w:rPr>
          <w:rFonts w:ascii="Arial Black" w:eastAsia="Times New Roman" w:hAnsi="Arial Black" w:cs="Times New Roman"/>
          <w:color w:val="3E3E3E"/>
          <w:sz w:val="12"/>
          <w:szCs w:val="12"/>
          <w:bdr w:val="none" w:sz="0" w:space="0" w:color="auto" w:frame="1"/>
          <w:lang w:eastAsia="ru-RU"/>
        </w:rPr>
        <w:t>пп</w:t>
      </w:r>
      <w:proofErr w:type="spellEnd"/>
      <w:r w:rsidRPr="00CD347C">
        <w:rPr>
          <w:rFonts w:ascii="Arial Black" w:eastAsia="Times New Roman" w:hAnsi="Arial Black" w:cs="Times New Roman"/>
          <w:color w:val="3E3E3E"/>
          <w:sz w:val="12"/>
          <w:szCs w:val="12"/>
          <w:bdr w:val="none" w:sz="0" w:space="0" w:color="auto" w:frame="1"/>
          <w:lang w:eastAsia="ru-RU"/>
        </w:rPr>
        <w:t>. «а» п. 1 ст. 23 ФЗ «О воинской обязанности и военной службе») и на зачисление в запас (п. 1 ст. 52 ФЗ «О воинской обязанности и военной службе»). Считаю решение призывной комиссии и заключение врача незаконными на следующих основаниях.</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 xml:space="preserve">Я, _______________, «___» ___________ 20___ года был обследован </w:t>
      </w:r>
      <w:proofErr w:type="gramStart"/>
      <w:r w:rsidRPr="00CD347C">
        <w:rPr>
          <w:rFonts w:ascii="Arial Black" w:eastAsia="Times New Roman" w:hAnsi="Arial Black" w:cs="Times New Roman"/>
          <w:color w:val="3E3E3E"/>
          <w:sz w:val="12"/>
          <w:szCs w:val="12"/>
          <w:bdr w:val="none" w:sz="0" w:space="0" w:color="auto" w:frame="1"/>
          <w:lang w:eastAsia="ru-RU"/>
        </w:rPr>
        <w:t>в</w:t>
      </w:r>
      <w:proofErr w:type="gramEnd"/>
      <w:r w:rsidRPr="00CD347C">
        <w:rPr>
          <w:rFonts w:ascii="Arial Black" w:eastAsia="Times New Roman" w:hAnsi="Arial Black" w:cs="Times New Roman"/>
          <w:color w:val="3E3E3E"/>
          <w:sz w:val="12"/>
          <w:szCs w:val="12"/>
          <w:bdr w:val="none" w:sz="0" w:space="0" w:color="auto" w:frame="1"/>
          <w:lang w:eastAsia="ru-RU"/>
        </w:rPr>
        <w:t xml:space="preserve"> __________________. </w:t>
      </w:r>
      <w:proofErr w:type="gramStart"/>
      <w:r w:rsidRPr="00CD347C">
        <w:rPr>
          <w:rFonts w:ascii="Arial Black" w:eastAsia="Times New Roman" w:hAnsi="Arial Black" w:cs="Times New Roman"/>
          <w:color w:val="3E3E3E"/>
          <w:sz w:val="12"/>
          <w:szCs w:val="12"/>
          <w:bdr w:val="none" w:sz="0" w:space="0" w:color="auto" w:frame="1"/>
          <w:lang w:eastAsia="ru-RU"/>
        </w:rPr>
        <w:t>По</w:t>
      </w:r>
      <w:proofErr w:type="gramEnd"/>
      <w:r w:rsidRPr="00CD347C">
        <w:rPr>
          <w:rFonts w:ascii="Arial Black" w:eastAsia="Times New Roman" w:hAnsi="Arial Black" w:cs="Times New Roman"/>
          <w:color w:val="3E3E3E"/>
          <w:sz w:val="12"/>
          <w:szCs w:val="12"/>
          <w:bdr w:val="none" w:sz="0" w:space="0" w:color="auto" w:frame="1"/>
          <w:lang w:eastAsia="ru-RU"/>
        </w:rPr>
        <w:t xml:space="preserve"> результатам обследования у меня было обнаружено заболевание: _______________. Указанное заболевание в соответствии со ст. ______ Расписания болезней (Приложение к Положению о военно-врачебной экспертизе, утверждённому Постановлением Правительства РФ от 25 февраля 2003 года № 123) даёт основания для признания меня ограниченно годным к военной службе (категория годности «В»). Граждане, признанные ограниченно годными к военной службе, согласно </w:t>
      </w:r>
      <w:proofErr w:type="spellStart"/>
      <w:r w:rsidRPr="00CD347C">
        <w:rPr>
          <w:rFonts w:ascii="Arial Black" w:eastAsia="Times New Roman" w:hAnsi="Arial Black" w:cs="Times New Roman"/>
          <w:color w:val="3E3E3E"/>
          <w:sz w:val="12"/>
          <w:szCs w:val="12"/>
          <w:bdr w:val="none" w:sz="0" w:space="0" w:color="auto" w:frame="1"/>
          <w:lang w:eastAsia="ru-RU"/>
        </w:rPr>
        <w:t>пп</w:t>
      </w:r>
      <w:proofErr w:type="spellEnd"/>
      <w:r w:rsidRPr="00CD347C">
        <w:rPr>
          <w:rFonts w:ascii="Arial Black" w:eastAsia="Times New Roman" w:hAnsi="Arial Black" w:cs="Times New Roman"/>
          <w:color w:val="3E3E3E"/>
          <w:sz w:val="12"/>
          <w:szCs w:val="12"/>
          <w:bdr w:val="none" w:sz="0" w:space="0" w:color="auto" w:frame="1"/>
          <w:lang w:eastAsia="ru-RU"/>
        </w:rPr>
        <w:t>. «а» п. 1 ст. 23 ФЗ «О воинской обязанности и военной службе», освобождаются от призыва на военную службу.</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А) В соответствии с п. 1 ст. 26 ФЗ «О воинской обязанности и военной службе», призыв на военную службу граждан, не пребывающих в запасе, включает, в том числе, явку на медицинское освидетельствование. Таким образом, медицинское освидетельствование является элементом (входит в состав) такого комплексного мероприятия, как призыв на военную службу. Б) Согласно п. 1 ст. 25 ФЗ «О воинской обязанности и военной службе», призыв на военную службу граждан, не пребывающих в запасе, осуществляется два раза в год с 1 апреля по 15 июля и с 1 октября по 31 декабря. Поскольку призыв осуществляется в строго установленные законом сроки, то и все его составляющие могут проводиться только в эти сроки. Только в эти сроки может проводиться и медицинское освидетельствование. В) Медицинское освидетельствование в отношении меня было проведено «___» ____________ 20___ года, т.е. не в установленные законом сроки. Результаты освидетельствования, проведённого за рамками установленных законом сроков, ничтожны.</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 xml:space="preserve">Согласно п. 15 Положения о военно-врачебной экспертизе, утверждённого Постановлением Правительства РФ от 25 февраля 2003 года № 123, по направлению военных комиссариатов граждане до медицинского освидетельствования проходят диагностические исследования в порядке и объёме, устанавливаемых Министерством обороны РФ совместно с Министерством здравоохранения РФ. </w:t>
      </w:r>
      <w:proofErr w:type="gramStart"/>
      <w:r w:rsidRPr="00CD347C">
        <w:rPr>
          <w:rFonts w:ascii="Arial Black" w:eastAsia="Times New Roman" w:hAnsi="Arial Black" w:cs="Times New Roman"/>
          <w:color w:val="3E3E3E"/>
          <w:sz w:val="12"/>
          <w:szCs w:val="12"/>
          <w:bdr w:val="none" w:sz="0" w:space="0" w:color="auto" w:frame="1"/>
          <w:lang w:eastAsia="ru-RU"/>
        </w:rPr>
        <w:t>П. 7 Инструкции о порядке проведения медицинского освидетельствования, обследования (лечения) граждан РФ при призыве на военную службу и лечебно-оздоровительных мероприятий среди граждан РФ, получивших отсрочки от призыва на военную службу по состоянию здоровья, утверждённой Приказом Министра обороны РФ № 240 и Приказом Министерства здравоохранения РФ № 168 от 23 мая 2001 года, указывает на необходимость осуществления не ранее 30 суток до начала</w:t>
      </w:r>
      <w:proofErr w:type="gramEnd"/>
      <w:r w:rsidRPr="00CD347C">
        <w:rPr>
          <w:rFonts w:ascii="Arial Black" w:eastAsia="Times New Roman" w:hAnsi="Arial Black" w:cs="Times New Roman"/>
          <w:color w:val="3E3E3E"/>
          <w:sz w:val="12"/>
          <w:szCs w:val="12"/>
          <w:bdr w:val="none" w:sz="0" w:space="0" w:color="auto" w:frame="1"/>
          <w:lang w:eastAsia="ru-RU"/>
        </w:rPr>
        <w:t xml:space="preserve"> </w:t>
      </w:r>
      <w:proofErr w:type="gramStart"/>
      <w:r w:rsidRPr="00CD347C">
        <w:rPr>
          <w:rFonts w:ascii="Arial Black" w:eastAsia="Times New Roman" w:hAnsi="Arial Black" w:cs="Times New Roman"/>
          <w:color w:val="3E3E3E"/>
          <w:sz w:val="12"/>
          <w:szCs w:val="12"/>
          <w:bdr w:val="none" w:sz="0" w:space="0" w:color="auto" w:frame="1"/>
          <w:lang w:eastAsia="ru-RU"/>
        </w:rPr>
        <w:t>проведения медицинского освидетельствования призывников таких мероприятий, как: а) флюорографическое (рентгенологическое) исследование органов грудной клетки в двух проекциях (если оно не проводилось или в медицинских документах отсутствуют сведения о данном исследовании в течение последних 6 месяцев); б) анализ крови (определение СОЭ, гемоглобина, лейкоцитов); в) анализ мочи (удельный вес, белок); г) электрокардиографическое исследование.</w:t>
      </w:r>
      <w:proofErr w:type="gramEnd"/>
      <w:r w:rsidRPr="00CD347C">
        <w:rPr>
          <w:rFonts w:ascii="Arial Black" w:eastAsia="Times New Roman" w:hAnsi="Arial Black" w:cs="Times New Roman"/>
          <w:color w:val="3E3E3E"/>
          <w:sz w:val="12"/>
          <w:szCs w:val="12"/>
          <w:bdr w:val="none" w:sz="0" w:space="0" w:color="auto" w:frame="1"/>
          <w:lang w:eastAsia="ru-RU"/>
        </w:rPr>
        <w:t xml:space="preserve"> Сведения о результатах исследований, согласно п. 8 вышеназванной Инструкции, записываются в разделе II учётной карты призывника и в карту медицинского освидетельствования граждан, подлежащих призыву на военную службу (указанные карты хранятся в личном деле призывника). Указанные диагностические мероприятия в отношении меня не проводились в течение 30 дней до медицинского освидетельствования. Следовательно, врачи-специалисты не имели права освидетельствовать меня «___» ______________ 20___ года, и заключение врача, руководящего работой по медицинскому освидетельствованию граждан, подлежащих призыву на военную службу, равно как и оспариваемое решение призывной комиссии, должны быть признаны незаконными.</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Согласно ст. _____ Расписания болезней, по категории годности «Б» освидетельствуются только граждане, подлежащие призыву на военную службу, страдающие следующими заболеваниями</w:t>
      </w:r>
      <w:proofErr w:type="gramStart"/>
      <w:r w:rsidRPr="00CD347C">
        <w:rPr>
          <w:rFonts w:ascii="Arial Black" w:eastAsia="Times New Roman" w:hAnsi="Arial Black" w:cs="Times New Roman"/>
          <w:color w:val="3E3E3E"/>
          <w:sz w:val="12"/>
          <w:szCs w:val="12"/>
          <w:bdr w:val="none" w:sz="0" w:space="0" w:color="auto" w:frame="1"/>
          <w:lang w:eastAsia="ru-RU"/>
        </w:rPr>
        <w:t xml:space="preserve">: «___________________________». </w:t>
      </w:r>
      <w:proofErr w:type="gramEnd"/>
      <w:r w:rsidRPr="00CD347C">
        <w:rPr>
          <w:rFonts w:ascii="Arial Black" w:eastAsia="Times New Roman" w:hAnsi="Arial Black" w:cs="Times New Roman"/>
          <w:color w:val="3E3E3E"/>
          <w:sz w:val="12"/>
          <w:szCs w:val="12"/>
          <w:bdr w:val="none" w:sz="0" w:space="0" w:color="auto" w:frame="1"/>
          <w:lang w:eastAsia="ru-RU"/>
        </w:rPr>
        <w:t xml:space="preserve">При постановке заключения о годности к военной службе у врача, руководящего работой по медицинскому освидетельствованию граждан, подлежащих призыву на военную службу, не было сведений о том, что я страдаю указанными заболеваниями. </w:t>
      </w:r>
      <w:proofErr w:type="gramStart"/>
      <w:r w:rsidRPr="00CD347C">
        <w:rPr>
          <w:rFonts w:ascii="Arial Black" w:eastAsia="Times New Roman" w:hAnsi="Arial Black" w:cs="Times New Roman"/>
          <w:color w:val="3E3E3E"/>
          <w:sz w:val="12"/>
          <w:szCs w:val="12"/>
          <w:bdr w:val="none" w:sz="0" w:space="0" w:color="auto" w:frame="1"/>
          <w:lang w:eastAsia="ru-RU"/>
        </w:rPr>
        <w:t>Учитывая, что в силу ст. 249 ГПК РФ, обязанность по доказыванию законности оспариваемого решения возложена на должностное лицо, это решение принявшее, считаю необходимым затребовать у врача, руководящего работой по медицинскому освидетельствованию граждан, подлежащих призыву на военную службу, медицинские сведения, которыми он руководствовался, вынося заключение о признании меня годным к военной службе с незначительными ограничениями.</w:t>
      </w:r>
      <w:proofErr w:type="gramEnd"/>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Врач-специалис</w:t>
      </w:r>
      <w:proofErr w:type="gramStart"/>
      <w:r w:rsidRPr="00CD347C">
        <w:rPr>
          <w:rFonts w:ascii="Arial Black" w:eastAsia="Times New Roman" w:hAnsi="Arial Black" w:cs="Times New Roman"/>
          <w:color w:val="3E3E3E"/>
          <w:sz w:val="12"/>
          <w:szCs w:val="12"/>
          <w:bdr w:val="none" w:sz="0" w:space="0" w:color="auto" w:frame="1"/>
          <w:lang w:eastAsia="ru-RU"/>
        </w:rPr>
        <w:t>т-</w:t>
      </w:r>
      <w:proofErr w:type="gramEnd"/>
      <w:r w:rsidRPr="00CD347C">
        <w:rPr>
          <w:rFonts w:ascii="Arial Black" w:eastAsia="Times New Roman" w:hAnsi="Arial Black" w:cs="Times New Roman"/>
          <w:color w:val="3E3E3E"/>
          <w:sz w:val="12"/>
          <w:szCs w:val="12"/>
          <w:bdr w:val="none" w:sz="0" w:space="0" w:color="auto" w:frame="1"/>
          <w:lang w:eastAsia="ru-RU"/>
        </w:rPr>
        <w:t xml:space="preserve">___________ и врач, руководящий работой по медицинскому освидетельствованию граждан, подлежащих призыву на военную службу, были юридически связаны диагнозом заболевания, представленным мною на медицинское освидетельствование. Согласно Отраслевому стандарту «Сложные и комплексные медицинские услуги. Состав. ОСТ 91500.09.0003-2001», </w:t>
      </w:r>
      <w:proofErr w:type="gramStart"/>
      <w:r w:rsidRPr="00CD347C">
        <w:rPr>
          <w:rFonts w:ascii="Arial Black" w:eastAsia="Times New Roman" w:hAnsi="Arial Black" w:cs="Times New Roman"/>
          <w:color w:val="3E3E3E"/>
          <w:sz w:val="12"/>
          <w:szCs w:val="12"/>
          <w:bdr w:val="none" w:sz="0" w:space="0" w:color="auto" w:frame="1"/>
          <w:lang w:eastAsia="ru-RU"/>
        </w:rPr>
        <w:t>утверждённому</w:t>
      </w:r>
      <w:proofErr w:type="gramEnd"/>
      <w:r w:rsidRPr="00CD347C">
        <w:rPr>
          <w:rFonts w:ascii="Arial Black" w:eastAsia="Times New Roman" w:hAnsi="Arial Black" w:cs="Times New Roman"/>
          <w:color w:val="3E3E3E"/>
          <w:sz w:val="12"/>
          <w:szCs w:val="12"/>
          <w:bdr w:val="none" w:sz="0" w:space="0" w:color="auto" w:frame="1"/>
          <w:lang w:eastAsia="ru-RU"/>
        </w:rPr>
        <w:t xml:space="preserve"> Приказом Министерства здравоохранения РФ от 16 июля 2001 года № 269, установление диагноза возможно только в результате оказания комплексной медицинской услуги, являющейся совокупностью простых и сложных услуг. Любая медицинская услуга есть мероприятие или комплекс мероприятий, направленных на профилактику заболеваний, их диагностику и лечение, имеющих самостоятельное законченное значение и определённую стоимость. Таким образом, постановка нового диагноза врачом-специалисто</w:t>
      </w:r>
      <w:proofErr w:type="gramStart"/>
      <w:r w:rsidRPr="00CD347C">
        <w:rPr>
          <w:rFonts w:ascii="Arial Black" w:eastAsia="Times New Roman" w:hAnsi="Arial Black" w:cs="Times New Roman"/>
          <w:color w:val="3E3E3E"/>
          <w:sz w:val="12"/>
          <w:szCs w:val="12"/>
          <w:bdr w:val="none" w:sz="0" w:space="0" w:color="auto" w:frame="1"/>
          <w:lang w:eastAsia="ru-RU"/>
        </w:rPr>
        <w:t>м-</w:t>
      </w:r>
      <w:proofErr w:type="gramEnd"/>
      <w:r w:rsidRPr="00CD347C">
        <w:rPr>
          <w:rFonts w:ascii="Arial Black" w:eastAsia="Times New Roman" w:hAnsi="Arial Black" w:cs="Times New Roman"/>
          <w:color w:val="3E3E3E"/>
          <w:sz w:val="12"/>
          <w:szCs w:val="12"/>
          <w:bdr w:val="none" w:sz="0" w:space="0" w:color="auto" w:frame="1"/>
          <w:lang w:eastAsia="ru-RU"/>
        </w:rPr>
        <w:t xml:space="preserve">_____________ и врачом, руководящим работой по медицинскому освидетельствованию граждан, подлежащих призыву на военную службу, является медицинской услугой (при этом сопоставление формулировки диагноза, полученного в результате обследования в медицинском учреждении по направлению призывной комиссии, с формулировкой диагноза, присутствующей в Расписании болезней, завершающееся определением категории годности к военной службе, не является медицинской услугой, т.к. не направлено на профилактику заболевания, диагностику или лечение). Согласно же преамбуле к Закону РФ «О защите прав потребителей», исполнителем услуги могут являться либо организация, либо предприниматель. Согласно п. 2 ст. 5.1 ФЗ «О воинской обязанности и военной службе» и п. 17 Положения о военно-врачебной экспертизе, заключение о годности к военной службе даёт не </w:t>
      </w:r>
      <w:r w:rsidRPr="00CD347C">
        <w:rPr>
          <w:rFonts w:ascii="Arial Black" w:eastAsia="Times New Roman" w:hAnsi="Arial Black" w:cs="Times New Roman"/>
          <w:color w:val="3E3E3E"/>
          <w:sz w:val="12"/>
          <w:szCs w:val="12"/>
          <w:bdr w:val="none" w:sz="0" w:space="0" w:color="auto" w:frame="1"/>
          <w:lang w:eastAsia="ru-RU"/>
        </w:rPr>
        <w:lastRenderedPageBreak/>
        <w:t xml:space="preserve">организация, а врач, руководящий работой по медицинскому освидетельствованию граждан, подлежащих призыву на военную службу, и врач-специалист. </w:t>
      </w:r>
      <w:proofErr w:type="gramStart"/>
      <w:r w:rsidRPr="00CD347C">
        <w:rPr>
          <w:rFonts w:ascii="Arial Black" w:eastAsia="Times New Roman" w:hAnsi="Arial Black" w:cs="Times New Roman"/>
          <w:color w:val="3E3E3E"/>
          <w:sz w:val="12"/>
          <w:szCs w:val="12"/>
          <w:bdr w:val="none" w:sz="0" w:space="0" w:color="auto" w:frame="1"/>
          <w:lang w:eastAsia="ru-RU"/>
        </w:rPr>
        <w:t>При этом врач-специалист и врач, руководящий работой по медицинскому освидетельствованию граждан, подлежащих призыву на военную службу, наделены распорядительными полномочиями (выражающимися в вынесении заключения о годности к военной службе, предопределяющего содержание решения призывной комиссии, членом которой является врач, руководящий работой по медицинскому освидетельствованию граждан, подлежащих призыву на военную службу) в отношении лиц, не находящихся в служебной зависимости от них (призывников).</w:t>
      </w:r>
      <w:proofErr w:type="gramEnd"/>
      <w:r w:rsidRPr="00CD347C">
        <w:rPr>
          <w:rFonts w:ascii="Arial Black" w:eastAsia="Times New Roman" w:hAnsi="Arial Black" w:cs="Times New Roman"/>
          <w:color w:val="3E3E3E"/>
          <w:sz w:val="12"/>
          <w:szCs w:val="12"/>
          <w:bdr w:val="none" w:sz="0" w:space="0" w:color="auto" w:frame="1"/>
          <w:lang w:eastAsia="ru-RU"/>
        </w:rPr>
        <w:t xml:space="preserve"> Таким образом, согласно примечанию к ст. 2.4. КоАП РФ, они являются должностными лицами. Будучи должностными лицами, они не является предпринимателями. Следовательно, они не могут оказывать медицинские услуги. Если врач-специалис</w:t>
      </w:r>
      <w:proofErr w:type="gramStart"/>
      <w:r w:rsidRPr="00CD347C">
        <w:rPr>
          <w:rFonts w:ascii="Arial Black" w:eastAsia="Times New Roman" w:hAnsi="Arial Black" w:cs="Times New Roman"/>
          <w:color w:val="3E3E3E"/>
          <w:sz w:val="12"/>
          <w:szCs w:val="12"/>
          <w:bdr w:val="none" w:sz="0" w:space="0" w:color="auto" w:frame="1"/>
          <w:lang w:eastAsia="ru-RU"/>
        </w:rPr>
        <w:t>т-</w:t>
      </w:r>
      <w:proofErr w:type="gramEnd"/>
      <w:r w:rsidRPr="00CD347C">
        <w:rPr>
          <w:rFonts w:ascii="Arial Black" w:eastAsia="Times New Roman" w:hAnsi="Arial Black" w:cs="Times New Roman"/>
          <w:color w:val="3E3E3E"/>
          <w:sz w:val="12"/>
          <w:szCs w:val="12"/>
          <w:bdr w:val="none" w:sz="0" w:space="0" w:color="auto" w:frame="1"/>
          <w:lang w:eastAsia="ru-RU"/>
        </w:rPr>
        <w:t>_____________ и врач, руководящий работой по медицинскому освидетельствованию граждан, подлежащих призыву на военную службу, прежде, чем дать заключение о годности, поставили мне диагноз заболевания, то они вышли за рамки своих полномочий.</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 xml:space="preserve">Возникновение у врача, руководящего работой по медицинскому освидетельствованию граждан, подлежащих призыву на военную службу, сомнений в достоверности диагноза «_______________», правильности его постановки и т.п. не давало ему полномочий освидетельствовать меня по не обнаруженным у меня заболеваниям. В силу п. 4 ст. 5.1 ФЗ «О воинской обязанности и военной службе», невозможность дать заключение о годности к военной службе на месте является основанием для направления призывника на обследование, в рамках которого был бы определён диагноз заболевания, которое у меня присутствует. В том случае, если по результатам обследования был бы опровергнут диагноз, поставленный мне </w:t>
      </w:r>
      <w:proofErr w:type="gramStart"/>
      <w:r w:rsidRPr="00CD347C">
        <w:rPr>
          <w:rFonts w:ascii="Arial Black" w:eastAsia="Times New Roman" w:hAnsi="Arial Black" w:cs="Times New Roman"/>
          <w:color w:val="3E3E3E"/>
          <w:sz w:val="12"/>
          <w:szCs w:val="12"/>
          <w:bdr w:val="none" w:sz="0" w:space="0" w:color="auto" w:frame="1"/>
          <w:lang w:eastAsia="ru-RU"/>
        </w:rPr>
        <w:t>в</w:t>
      </w:r>
      <w:proofErr w:type="gramEnd"/>
      <w:r w:rsidRPr="00CD347C">
        <w:rPr>
          <w:rFonts w:ascii="Arial Black" w:eastAsia="Times New Roman" w:hAnsi="Arial Black" w:cs="Times New Roman"/>
          <w:color w:val="3E3E3E"/>
          <w:sz w:val="12"/>
          <w:szCs w:val="12"/>
          <w:bdr w:val="none" w:sz="0" w:space="0" w:color="auto" w:frame="1"/>
          <w:lang w:eastAsia="ru-RU"/>
        </w:rPr>
        <w:t xml:space="preserve"> __________________, врач, руководящий работой по медицинскому освидетельствованию граждан, подлежащих призыву на военную службу, имел бы основания для вынесения заключения о признании меня годным к военной службе с незначительными ограничениями, а призывная комиссия – для вынесения решения о призыве меня на военную службу. Таким образом, именно направление на обследование является единственным предусмотренным законом средством опровержения недостоверных диагнозов в условиях </w:t>
      </w:r>
      <w:proofErr w:type="spellStart"/>
      <w:r w:rsidRPr="00CD347C">
        <w:rPr>
          <w:rFonts w:ascii="Arial Black" w:eastAsia="Times New Roman" w:hAnsi="Arial Black" w:cs="Times New Roman"/>
          <w:color w:val="3E3E3E"/>
          <w:sz w:val="12"/>
          <w:szCs w:val="12"/>
          <w:bdr w:val="none" w:sz="0" w:space="0" w:color="auto" w:frame="1"/>
          <w:lang w:eastAsia="ru-RU"/>
        </w:rPr>
        <w:t>ненаделённости</w:t>
      </w:r>
      <w:proofErr w:type="spellEnd"/>
      <w:r w:rsidRPr="00CD347C">
        <w:rPr>
          <w:rFonts w:ascii="Arial Black" w:eastAsia="Times New Roman" w:hAnsi="Arial Black" w:cs="Times New Roman"/>
          <w:color w:val="3E3E3E"/>
          <w:sz w:val="12"/>
          <w:szCs w:val="12"/>
          <w:bdr w:val="none" w:sz="0" w:space="0" w:color="auto" w:frame="1"/>
          <w:lang w:eastAsia="ru-RU"/>
        </w:rPr>
        <w:t xml:space="preserve"> врача-специалист</w:t>
      </w:r>
      <w:proofErr w:type="gramStart"/>
      <w:r w:rsidRPr="00CD347C">
        <w:rPr>
          <w:rFonts w:ascii="Arial Black" w:eastAsia="Times New Roman" w:hAnsi="Arial Black" w:cs="Times New Roman"/>
          <w:color w:val="3E3E3E"/>
          <w:sz w:val="12"/>
          <w:szCs w:val="12"/>
          <w:bdr w:val="none" w:sz="0" w:space="0" w:color="auto" w:frame="1"/>
          <w:lang w:eastAsia="ru-RU"/>
        </w:rPr>
        <w:t>а-</w:t>
      </w:r>
      <w:proofErr w:type="gramEnd"/>
      <w:r w:rsidRPr="00CD347C">
        <w:rPr>
          <w:rFonts w:ascii="Arial Black" w:eastAsia="Times New Roman" w:hAnsi="Arial Black" w:cs="Times New Roman"/>
          <w:color w:val="3E3E3E"/>
          <w:sz w:val="12"/>
          <w:szCs w:val="12"/>
          <w:bdr w:val="none" w:sz="0" w:space="0" w:color="auto" w:frame="1"/>
          <w:lang w:eastAsia="ru-RU"/>
        </w:rPr>
        <w:t>______________ и врача, руководящего работой по медицинскому освидетельствованию граждан, подлежащих призыву на военную службу, полномочиями по постановке диагноза. Мне направление на обследование не было дано, при этом врачи либо ошиблись с квалификацией заболевания, неправомерно освидетельствовав меня по не применимой ко мне статье Расписания болезней, либо неправомерно поставили мне новый диагноз и освидетельствовали в соответствии с ним.</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 xml:space="preserve">А) Согласно п. 46 ч. 1 ст. 12 ФЗ «О лицензировании отдельных видов деятельности», медицинская деятельность подлежит лицензированию. </w:t>
      </w:r>
      <w:proofErr w:type="gramStart"/>
      <w:r w:rsidRPr="00CD347C">
        <w:rPr>
          <w:rFonts w:ascii="Arial Black" w:eastAsia="Times New Roman" w:hAnsi="Arial Black" w:cs="Times New Roman"/>
          <w:color w:val="3E3E3E"/>
          <w:sz w:val="12"/>
          <w:szCs w:val="12"/>
          <w:bdr w:val="none" w:sz="0" w:space="0" w:color="auto" w:frame="1"/>
          <w:lang w:eastAsia="ru-RU"/>
        </w:rPr>
        <w:t xml:space="preserve">В соответствии с </w:t>
      </w:r>
      <w:proofErr w:type="spellStart"/>
      <w:r w:rsidRPr="00CD347C">
        <w:rPr>
          <w:rFonts w:ascii="Arial Black" w:eastAsia="Times New Roman" w:hAnsi="Arial Black" w:cs="Times New Roman"/>
          <w:color w:val="3E3E3E"/>
          <w:sz w:val="12"/>
          <w:szCs w:val="12"/>
          <w:bdr w:val="none" w:sz="0" w:space="0" w:color="auto" w:frame="1"/>
          <w:lang w:eastAsia="ru-RU"/>
        </w:rPr>
        <w:t>пп</w:t>
      </w:r>
      <w:proofErr w:type="spellEnd"/>
      <w:r w:rsidRPr="00CD347C">
        <w:rPr>
          <w:rFonts w:ascii="Arial Black" w:eastAsia="Times New Roman" w:hAnsi="Arial Black" w:cs="Times New Roman"/>
          <w:color w:val="3E3E3E"/>
          <w:sz w:val="12"/>
          <w:szCs w:val="12"/>
          <w:bdr w:val="none" w:sz="0" w:space="0" w:color="auto" w:frame="1"/>
          <w:lang w:eastAsia="ru-RU"/>
        </w:rPr>
        <w:t xml:space="preserve">. «в» п. 2 и </w:t>
      </w:r>
      <w:proofErr w:type="spellStart"/>
      <w:r w:rsidRPr="00CD347C">
        <w:rPr>
          <w:rFonts w:ascii="Arial Black" w:eastAsia="Times New Roman" w:hAnsi="Arial Black" w:cs="Times New Roman"/>
          <w:color w:val="3E3E3E"/>
          <w:sz w:val="12"/>
          <w:szCs w:val="12"/>
          <w:bdr w:val="none" w:sz="0" w:space="0" w:color="auto" w:frame="1"/>
          <w:lang w:eastAsia="ru-RU"/>
        </w:rPr>
        <w:t>пп</w:t>
      </w:r>
      <w:proofErr w:type="spellEnd"/>
      <w:r w:rsidRPr="00CD347C">
        <w:rPr>
          <w:rFonts w:ascii="Arial Black" w:eastAsia="Times New Roman" w:hAnsi="Arial Black" w:cs="Times New Roman"/>
          <w:color w:val="3E3E3E"/>
          <w:sz w:val="12"/>
          <w:szCs w:val="12"/>
          <w:bdr w:val="none" w:sz="0" w:space="0" w:color="auto" w:frame="1"/>
          <w:lang w:eastAsia="ru-RU"/>
        </w:rPr>
        <w:t xml:space="preserve"> «в» п. 3 Перечня работ (услуг), выполняемых при осуществлении доврачебной, амбулаторно-поликлинической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 помощи), стационарной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w:t>
      </w:r>
      <w:proofErr w:type="gramEnd"/>
      <w:r w:rsidRPr="00CD347C">
        <w:rPr>
          <w:rFonts w:ascii="Arial Black" w:eastAsia="Times New Roman" w:hAnsi="Arial Black" w:cs="Times New Roman"/>
          <w:color w:val="3E3E3E"/>
          <w:sz w:val="12"/>
          <w:szCs w:val="12"/>
          <w:bdr w:val="none" w:sz="0" w:space="0" w:color="auto" w:frame="1"/>
          <w:lang w:eastAsia="ru-RU"/>
        </w:rPr>
        <w:t xml:space="preserve"> помощи), скорой и скорой специализированной (санитарно-авиационной), высокотехнологичной, санаторно-курортной медицинской помощи, утверждённого Приказом </w:t>
      </w:r>
      <w:proofErr w:type="spellStart"/>
      <w:r w:rsidRPr="00CD347C">
        <w:rPr>
          <w:rFonts w:ascii="Arial Black" w:eastAsia="Times New Roman" w:hAnsi="Arial Black" w:cs="Times New Roman"/>
          <w:color w:val="3E3E3E"/>
          <w:sz w:val="12"/>
          <w:szCs w:val="12"/>
          <w:bdr w:val="none" w:sz="0" w:space="0" w:color="auto" w:frame="1"/>
          <w:lang w:eastAsia="ru-RU"/>
        </w:rPr>
        <w:t>Минздравсоцразвития</w:t>
      </w:r>
      <w:proofErr w:type="spellEnd"/>
      <w:r w:rsidRPr="00CD347C">
        <w:rPr>
          <w:rFonts w:ascii="Arial Black" w:eastAsia="Times New Roman" w:hAnsi="Arial Black" w:cs="Times New Roman"/>
          <w:color w:val="3E3E3E"/>
          <w:sz w:val="12"/>
          <w:szCs w:val="12"/>
          <w:bdr w:val="none" w:sz="0" w:space="0" w:color="auto" w:frame="1"/>
          <w:lang w:eastAsia="ru-RU"/>
        </w:rPr>
        <w:t xml:space="preserve"> РФ от 10 мая 2007 года № 323, военно-врачебная экспертиза отнесена к медицинской деятельности. Соотносясь с медицинской деятельностью как частное с общим, военно-врачебная экспертиза также подлежит лицензированию. Б) Согласно ст. 51 Основ законодательства РФ об охране здоровья граждан и п. 1 Положения о военно-врачебной экспертизе, категория годности гражданина к военной службе определяется в рамках военно-врачебной экспертизы (путём проведения военно-врачебной экспертизы). При этом возможность определять категорию годности к военной службе в рамках иного вида медицинской деятельности законодательством не предусмотрена. Таким образом, категория годности гражданина к военной службе может быть определена только в рамках военно-врачебной экспертизы – деятельности, осуществление которой требует лицензирования. В) Согласно п. 2 ст. 5.1 ФЗ «О воинской обязанности и военной службе», заключение о годности гражданина к военной службе даёт врач, руководящий работой по медицинскому освидетельствованию граждан, подлежащих призыву на военную службу. Согласно п. 17 Положения о военно-врачебной экспертизе, теми же полномочиями обладает врач-специалист. Таким образом, врач, руководящий работой по медицинскому освидетельствованию граждан, подлежащих призыву на военную службу, и врач-специалис</w:t>
      </w:r>
      <w:proofErr w:type="gramStart"/>
      <w:r w:rsidRPr="00CD347C">
        <w:rPr>
          <w:rFonts w:ascii="Arial Black" w:eastAsia="Times New Roman" w:hAnsi="Arial Black" w:cs="Times New Roman"/>
          <w:color w:val="3E3E3E"/>
          <w:sz w:val="12"/>
          <w:szCs w:val="12"/>
          <w:bdr w:val="none" w:sz="0" w:space="0" w:color="auto" w:frame="1"/>
          <w:lang w:eastAsia="ru-RU"/>
        </w:rPr>
        <w:t>т-</w:t>
      </w:r>
      <w:proofErr w:type="gramEnd"/>
      <w:r w:rsidRPr="00CD347C">
        <w:rPr>
          <w:rFonts w:ascii="Arial Black" w:eastAsia="Times New Roman" w:hAnsi="Arial Black" w:cs="Times New Roman"/>
          <w:color w:val="3E3E3E"/>
          <w:sz w:val="12"/>
          <w:szCs w:val="12"/>
          <w:bdr w:val="none" w:sz="0" w:space="0" w:color="auto" w:frame="1"/>
          <w:lang w:eastAsia="ru-RU"/>
        </w:rPr>
        <w:t>___________ осуществляют военно-врачебную экспертизу – деятельность, осуществление которой требует лицензирования. Г) Обозначенные ошибки врача, руководящего работой по медицинскому освидетельствованию граждан, подлежащих призыву на военную службу, и врача-специалист</w:t>
      </w:r>
      <w:proofErr w:type="gramStart"/>
      <w:r w:rsidRPr="00CD347C">
        <w:rPr>
          <w:rFonts w:ascii="Arial Black" w:eastAsia="Times New Roman" w:hAnsi="Arial Black" w:cs="Times New Roman"/>
          <w:color w:val="3E3E3E"/>
          <w:sz w:val="12"/>
          <w:szCs w:val="12"/>
          <w:bdr w:val="none" w:sz="0" w:space="0" w:color="auto" w:frame="1"/>
          <w:lang w:eastAsia="ru-RU"/>
        </w:rPr>
        <w:t>а-</w:t>
      </w:r>
      <w:proofErr w:type="gramEnd"/>
      <w:r w:rsidRPr="00CD347C">
        <w:rPr>
          <w:rFonts w:ascii="Arial Black" w:eastAsia="Times New Roman" w:hAnsi="Arial Black" w:cs="Times New Roman"/>
          <w:color w:val="3E3E3E"/>
          <w:sz w:val="12"/>
          <w:szCs w:val="12"/>
          <w:bdr w:val="none" w:sz="0" w:space="0" w:color="auto" w:frame="1"/>
          <w:lang w:eastAsia="ru-RU"/>
        </w:rPr>
        <w:t>____________ в квалификации имеющихся у меня заболеваний вызывают сомнения в компетентности врачей требуют установления правомочности осуществления ими военно-врачебной экспертизы. Поскольку ч. 1 ст. 249 ГПК РФ обязанность по доказыванию законности оспариваемых решений возложена на органы и лиц, которые приняли оспариваемые решения, врач-специалис</w:t>
      </w:r>
      <w:proofErr w:type="gramStart"/>
      <w:r w:rsidRPr="00CD347C">
        <w:rPr>
          <w:rFonts w:ascii="Arial Black" w:eastAsia="Times New Roman" w:hAnsi="Arial Black" w:cs="Times New Roman"/>
          <w:color w:val="3E3E3E"/>
          <w:sz w:val="12"/>
          <w:szCs w:val="12"/>
          <w:bdr w:val="none" w:sz="0" w:space="0" w:color="auto" w:frame="1"/>
          <w:lang w:eastAsia="ru-RU"/>
        </w:rPr>
        <w:t>т-</w:t>
      </w:r>
      <w:proofErr w:type="gramEnd"/>
      <w:r w:rsidRPr="00CD347C">
        <w:rPr>
          <w:rFonts w:ascii="Arial Black" w:eastAsia="Times New Roman" w:hAnsi="Arial Black" w:cs="Times New Roman"/>
          <w:color w:val="3E3E3E"/>
          <w:sz w:val="12"/>
          <w:szCs w:val="12"/>
          <w:bdr w:val="none" w:sz="0" w:space="0" w:color="auto" w:frame="1"/>
          <w:lang w:eastAsia="ru-RU"/>
        </w:rPr>
        <w:t>___________ и врач, руководящий работой по медицинскому освидетельствованию граждан, подлежащих призыву на военную службу, должны представить суду лицензию на осуществление военно-врачебной экспертизы.</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proofErr w:type="gramStart"/>
      <w:r w:rsidRPr="00CD347C">
        <w:rPr>
          <w:rFonts w:ascii="Arial Black" w:eastAsia="Times New Roman" w:hAnsi="Arial Black" w:cs="Times New Roman"/>
          <w:color w:val="3E3E3E"/>
          <w:sz w:val="12"/>
          <w:szCs w:val="12"/>
          <w:bdr w:val="none" w:sz="0" w:space="0" w:color="auto" w:frame="1"/>
          <w:lang w:eastAsia="ru-RU"/>
        </w:rPr>
        <w:t xml:space="preserve">В соответствии с </w:t>
      </w:r>
      <w:proofErr w:type="spellStart"/>
      <w:r w:rsidRPr="00CD347C">
        <w:rPr>
          <w:rFonts w:ascii="Arial Black" w:eastAsia="Times New Roman" w:hAnsi="Arial Black" w:cs="Times New Roman"/>
          <w:color w:val="3E3E3E"/>
          <w:sz w:val="12"/>
          <w:szCs w:val="12"/>
          <w:bdr w:val="none" w:sz="0" w:space="0" w:color="auto" w:frame="1"/>
          <w:lang w:eastAsia="ru-RU"/>
        </w:rPr>
        <w:t>пп</w:t>
      </w:r>
      <w:proofErr w:type="spellEnd"/>
      <w:r w:rsidRPr="00CD347C">
        <w:rPr>
          <w:rFonts w:ascii="Arial Black" w:eastAsia="Times New Roman" w:hAnsi="Arial Black" w:cs="Times New Roman"/>
          <w:color w:val="3E3E3E"/>
          <w:sz w:val="12"/>
          <w:szCs w:val="12"/>
          <w:bdr w:val="none" w:sz="0" w:space="0" w:color="auto" w:frame="1"/>
          <w:lang w:eastAsia="ru-RU"/>
        </w:rPr>
        <w:t xml:space="preserve">. «в» п. 2 и </w:t>
      </w:r>
      <w:proofErr w:type="spellStart"/>
      <w:r w:rsidRPr="00CD347C">
        <w:rPr>
          <w:rFonts w:ascii="Arial Black" w:eastAsia="Times New Roman" w:hAnsi="Arial Black" w:cs="Times New Roman"/>
          <w:color w:val="3E3E3E"/>
          <w:sz w:val="12"/>
          <w:szCs w:val="12"/>
          <w:bdr w:val="none" w:sz="0" w:space="0" w:color="auto" w:frame="1"/>
          <w:lang w:eastAsia="ru-RU"/>
        </w:rPr>
        <w:t>пп</w:t>
      </w:r>
      <w:proofErr w:type="spellEnd"/>
      <w:r w:rsidRPr="00CD347C">
        <w:rPr>
          <w:rFonts w:ascii="Arial Black" w:eastAsia="Times New Roman" w:hAnsi="Arial Black" w:cs="Times New Roman"/>
          <w:color w:val="3E3E3E"/>
          <w:sz w:val="12"/>
          <w:szCs w:val="12"/>
          <w:bdr w:val="none" w:sz="0" w:space="0" w:color="auto" w:frame="1"/>
          <w:lang w:eastAsia="ru-RU"/>
        </w:rPr>
        <w:t xml:space="preserve"> «в» п. 3 Перечня работ (услуг), выполняемых при осуществлении доврачебной, амбулаторно-поликлинической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 помощи), стационарной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w:t>
      </w:r>
      <w:proofErr w:type="gramEnd"/>
      <w:r w:rsidRPr="00CD347C">
        <w:rPr>
          <w:rFonts w:ascii="Arial Black" w:eastAsia="Times New Roman" w:hAnsi="Arial Black" w:cs="Times New Roman"/>
          <w:color w:val="3E3E3E"/>
          <w:sz w:val="12"/>
          <w:szCs w:val="12"/>
          <w:bdr w:val="none" w:sz="0" w:space="0" w:color="auto" w:frame="1"/>
          <w:lang w:eastAsia="ru-RU"/>
        </w:rPr>
        <w:t xml:space="preserve"> помощи), скорой и скорой специализированной (санитарно-авиационной), высокотехнологичной, санаторно-курортной медицинской помощи, утверждённого Приказом </w:t>
      </w:r>
      <w:proofErr w:type="spellStart"/>
      <w:r w:rsidRPr="00CD347C">
        <w:rPr>
          <w:rFonts w:ascii="Arial Black" w:eastAsia="Times New Roman" w:hAnsi="Arial Black" w:cs="Times New Roman"/>
          <w:color w:val="3E3E3E"/>
          <w:sz w:val="12"/>
          <w:szCs w:val="12"/>
          <w:bdr w:val="none" w:sz="0" w:space="0" w:color="auto" w:frame="1"/>
          <w:lang w:eastAsia="ru-RU"/>
        </w:rPr>
        <w:t>Минздравсоцразвития</w:t>
      </w:r>
      <w:proofErr w:type="spellEnd"/>
      <w:r w:rsidRPr="00CD347C">
        <w:rPr>
          <w:rFonts w:ascii="Arial Black" w:eastAsia="Times New Roman" w:hAnsi="Arial Black" w:cs="Times New Roman"/>
          <w:color w:val="3E3E3E"/>
          <w:sz w:val="12"/>
          <w:szCs w:val="12"/>
          <w:bdr w:val="none" w:sz="0" w:space="0" w:color="auto" w:frame="1"/>
          <w:lang w:eastAsia="ru-RU"/>
        </w:rPr>
        <w:t xml:space="preserve"> РФ от 10 мая 2007 года № 323, военно-врачебная экспертиза отнесена к медицинской деятельности. Согласно ст. 54 Основ законодательства РФ об охране здоровья граждан, право на занятие медицинской деятельностью имеют лица, получившие медицинское образование, имеющие диплом и специальное звание, а также сертификат специалиста и лицензию на осуществление медицинской деятельности. Несоблюдение врачом-специалистом и врачом, руководящим работой по медицинскому освидетельствованию граждан, подлежащих призыву на военную службу, процедуры предоставления заключения о годности к военной службе вызывает сомнения в наличии у них полномочий на осуществление медицинской деятельности. Поскольку в соответствии со ст. 249 ГПК РФ, обязанность по доказыванию законности принятого решения возлагается на принявшее его должностное лицо, считаю необходимым истребовать от врачей дипломы о медицинском образовании, сертификаты специалиста, лицензии на осуществление медицинской деятельности, а также документы, подтверждающие наличие у них специального звания.</w:t>
      </w:r>
    </w:p>
    <w:p w:rsidR="00CD347C" w:rsidRPr="00CD347C" w:rsidRDefault="00CD347C" w:rsidP="00CD347C">
      <w:pPr>
        <w:numPr>
          <w:ilvl w:val="0"/>
          <w:numId w:val="4"/>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proofErr w:type="gramStart"/>
      <w:r w:rsidRPr="00CD347C">
        <w:rPr>
          <w:rFonts w:ascii="Arial Black" w:eastAsia="Times New Roman" w:hAnsi="Arial Black" w:cs="Times New Roman"/>
          <w:color w:val="3E3E3E"/>
          <w:sz w:val="12"/>
          <w:szCs w:val="12"/>
          <w:bdr w:val="none" w:sz="0" w:space="0" w:color="auto" w:frame="1"/>
          <w:lang w:eastAsia="ru-RU"/>
        </w:rPr>
        <w:t>В соответствии с п. 5 Инструкции о порядке проведения медицинского освидетельствования, обследования (лечения) граждан РФ при призыве на военную службу и лечебно-оздоровительных мероприятий среди граждан РФ, получивших отсрочки от призыва на военную службу по состоянию здоровья, утверждённой Приказом Министра обороны РФ № 240 и Приказом Министерства здравоохранения РФ № 168 от 23 мая 2001 года, врач, руководящий работой по медицинскому освидетельствованию граждан</w:t>
      </w:r>
      <w:proofErr w:type="gramEnd"/>
      <w:r w:rsidRPr="00CD347C">
        <w:rPr>
          <w:rFonts w:ascii="Arial Black" w:eastAsia="Times New Roman" w:hAnsi="Arial Black" w:cs="Times New Roman"/>
          <w:color w:val="3E3E3E"/>
          <w:sz w:val="12"/>
          <w:szCs w:val="12"/>
          <w:bdr w:val="none" w:sz="0" w:space="0" w:color="auto" w:frame="1"/>
          <w:lang w:eastAsia="ru-RU"/>
        </w:rPr>
        <w:t>, подлежащих призыву на военную службу, назначается из числа врачей-специалистов. Согласно той же норме, персональный состав врачей - специалистов, привлекаемых к медицинскому освидетельствованию призывников, согласованный с руководителем территориального органа управления здравоохранением, по представлению военного комиссара утверждается главой органа местного самоуправления. Мне не известно, занимал ли ___________________ должность врача-специалиста на момент назначения на должность врача, руководящего работой по медицинскому освидетельствованию граждан, подлежащих призыву на военную службу. Если не занимал, то решение о назначении его на должность врача, руководящего работой по медицинскому освидетельствованию граждан, подлежащих призыву на военную службу, должно быть признано незаконным, равно как и его заключение, данное в качестве врача, руководящего работой по медицинскому освидетельствованию граждан, подлежащих призыву на военную службу. Для правильного разрешения возникшего спора необходимо истребовать от врача, руководящего работой по медицинскому освидетельствованию граждан, подлежащих призыву на военную службу, сведения о должности, которую он занимал на момент назначения на занимаемую должность.</w:t>
      </w:r>
    </w:p>
    <w:p w:rsidR="00CD347C" w:rsidRPr="00CD347C" w:rsidRDefault="00CD347C" w:rsidP="00CD347C">
      <w:pPr>
        <w:shd w:val="clear" w:color="auto" w:fill="F2EEE1"/>
        <w:spacing w:after="0" w:line="240" w:lineRule="auto"/>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firstLine="531"/>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Тексты оспариваемых актов – заключение врача, руководящего работой по медицинскому освидетельствованию граждан, подлежащих призыву на военную службу, и решения призывной комиссии – мне выданы не были. Я обратился к председателю призывной комиссии МО «________» с заявлением о выдаче мне копии оспариваемых решений. В соответствии со ст. 12 ФЗ «О порядке рассмотрения обращений граждан РФ»,  ответ на это заявление мне будет дан в течение 30 дней. Кроме того, я получил повестку военного комиссариата, из текста которой следует, что я призван на военную службу. Повестка является доказательством вынесения оспариваемого решения.</w:t>
      </w:r>
    </w:p>
    <w:p w:rsidR="00CD347C" w:rsidRPr="00CD347C" w:rsidRDefault="00CD347C" w:rsidP="00CD347C">
      <w:pPr>
        <w:shd w:val="clear" w:color="auto" w:fill="F2EEE1"/>
        <w:spacing w:after="0" w:line="240" w:lineRule="auto"/>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lastRenderedPageBreak/>
        <w:t> </w:t>
      </w:r>
    </w:p>
    <w:p w:rsidR="00CD347C" w:rsidRPr="00CD347C" w:rsidRDefault="00CD347C" w:rsidP="00CD347C">
      <w:pPr>
        <w:shd w:val="clear" w:color="auto" w:fill="F2EEE1"/>
        <w:spacing w:after="0" w:line="240" w:lineRule="auto"/>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 xml:space="preserve">На основании </w:t>
      </w:r>
      <w:proofErr w:type="gramStart"/>
      <w:r w:rsidRPr="00CD347C">
        <w:rPr>
          <w:rFonts w:ascii="Arial Black" w:eastAsia="Times New Roman" w:hAnsi="Arial Black" w:cs="Times New Roman"/>
          <w:color w:val="3E3E3E"/>
          <w:sz w:val="12"/>
          <w:szCs w:val="12"/>
          <w:bdr w:val="none" w:sz="0" w:space="0" w:color="auto" w:frame="1"/>
          <w:lang w:eastAsia="ru-RU"/>
        </w:rPr>
        <w:t>изложенного</w:t>
      </w:r>
      <w:proofErr w:type="gramEnd"/>
    </w:p>
    <w:p w:rsidR="00CD347C" w:rsidRPr="00CD347C" w:rsidRDefault="00CD347C" w:rsidP="00CD347C">
      <w:pPr>
        <w:shd w:val="clear" w:color="auto" w:fill="F2EEE1"/>
        <w:spacing w:after="0" w:line="240" w:lineRule="auto"/>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ХОДАТАЙСТВУЮ:</w:t>
      </w:r>
    </w:p>
    <w:p w:rsidR="00CD347C" w:rsidRPr="00CD347C" w:rsidRDefault="00CD347C" w:rsidP="00CD347C">
      <w:pPr>
        <w:shd w:val="clear" w:color="auto" w:fill="F2EEE1"/>
        <w:spacing w:after="0" w:line="240" w:lineRule="auto"/>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numPr>
          <w:ilvl w:val="0"/>
          <w:numId w:val="5"/>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Вынести определение об обеспечении настоящего заявления путём запрещения реализовывать решение о моём призыве на военную службу до вступления в законную силу решения суда; </w:t>
      </w:r>
    </w:p>
    <w:p w:rsidR="00CD347C" w:rsidRPr="00CD347C" w:rsidRDefault="00CD347C" w:rsidP="00CD347C">
      <w:pPr>
        <w:numPr>
          <w:ilvl w:val="0"/>
          <w:numId w:val="5"/>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Истребовать от отдела военного комиссариата Санкт-Петербурга по ______________</w:t>
      </w:r>
      <w:proofErr w:type="spellStart"/>
      <w:r w:rsidRPr="00CD347C">
        <w:rPr>
          <w:rFonts w:ascii="Arial Black" w:eastAsia="Times New Roman" w:hAnsi="Arial Black" w:cs="Times New Roman"/>
          <w:color w:val="3E3E3E"/>
          <w:sz w:val="12"/>
          <w:szCs w:val="12"/>
          <w:bdr w:val="none" w:sz="0" w:space="0" w:color="auto" w:frame="1"/>
          <w:lang w:eastAsia="ru-RU"/>
        </w:rPr>
        <w:t>скому</w:t>
      </w:r>
      <w:proofErr w:type="spellEnd"/>
      <w:r w:rsidRPr="00CD347C">
        <w:rPr>
          <w:rFonts w:ascii="Arial Black" w:eastAsia="Times New Roman" w:hAnsi="Arial Black" w:cs="Times New Roman"/>
          <w:color w:val="3E3E3E"/>
          <w:sz w:val="12"/>
          <w:szCs w:val="12"/>
          <w:bdr w:val="none" w:sz="0" w:space="0" w:color="auto" w:frame="1"/>
          <w:lang w:eastAsia="ru-RU"/>
        </w:rPr>
        <w:t xml:space="preserve"> району (Санкт-Петербург</w:t>
      </w:r>
      <w:proofErr w:type="gramStart"/>
      <w:r w:rsidRPr="00CD347C">
        <w:rPr>
          <w:rFonts w:ascii="Arial Black" w:eastAsia="Times New Roman" w:hAnsi="Arial Black" w:cs="Times New Roman"/>
          <w:color w:val="3E3E3E"/>
          <w:sz w:val="12"/>
          <w:szCs w:val="12"/>
          <w:bdr w:val="none" w:sz="0" w:space="0" w:color="auto" w:frame="1"/>
          <w:lang w:eastAsia="ru-RU"/>
        </w:rPr>
        <w:t xml:space="preserve">, _________________) </w:t>
      </w:r>
      <w:proofErr w:type="gramEnd"/>
      <w:r w:rsidRPr="00CD347C">
        <w:rPr>
          <w:rFonts w:ascii="Arial Black" w:eastAsia="Times New Roman" w:hAnsi="Arial Black" w:cs="Times New Roman"/>
          <w:color w:val="3E3E3E"/>
          <w:sz w:val="12"/>
          <w:szCs w:val="12"/>
          <w:bdr w:val="none" w:sz="0" w:space="0" w:color="auto" w:frame="1"/>
          <w:lang w:eastAsia="ru-RU"/>
        </w:rPr>
        <w:t>личное дело призывника ____________; </w:t>
      </w:r>
    </w:p>
    <w:p w:rsidR="00CD347C" w:rsidRPr="00CD347C" w:rsidRDefault="00CD347C" w:rsidP="00CD347C">
      <w:pPr>
        <w:numPr>
          <w:ilvl w:val="0"/>
          <w:numId w:val="5"/>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proofErr w:type="gramStart"/>
      <w:r w:rsidRPr="00CD347C">
        <w:rPr>
          <w:rFonts w:ascii="Arial Black" w:eastAsia="Times New Roman" w:hAnsi="Arial Black" w:cs="Times New Roman"/>
          <w:color w:val="3E3E3E"/>
          <w:sz w:val="12"/>
          <w:szCs w:val="12"/>
          <w:bdr w:val="none" w:sz="0" w:space="0" w:color="auto" w:frame="1"/>
          <w:lang w:eastAsia="ru-RU"/>
        </w:rPr>
        <w:t>Истребовать от врача, руководящего работой по медицинскому освидетельствованию граждан, подлежащих призыву на военную службу, ______________, диплом о медицинском образовании, сертификат специалиста, лицензию на осуществление медицинской деятельности, документ, подтверждающий наличие у него специального звания, а также сведения о том, занимал ли он должность врача-специалиста на момент назначения на должность врача, руководящего работой по медицинскому освидетельствованию граждан, подлежащих призыву на военную службу; </w:t>
      </w:r>
      <w:proofErr w:type="gramEnd"/>
    </w:p>
    <w:p w:rsidR="00CD347C" w:rsidRPr="00CD347C" w:rsidRDefault="00CD347C" w:rsidP="00CD347C">
      <w:pPr>
        <w:numPr>
          <w:ilvl w:val="0"/>
          <w:numId w:val="5"/>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proofErr w:type="gramStart"/>
      <w:r w:rsidRPr="00CD347C">
        <w:rPr>
          <w:rFonts w:ascii="Arial Black" w:eastAsia="Times New Roman" w:hAnsi="Arial Black" w:cs="Times New Roman"/>
          <w:color w:val="3E3E3E"/>
          <w:sz w:val="12"/>
          <w:szCs w:val="12"/>
          <w:bdr w:val="none" w:sz="0" w:space="0" w:color="auto" w:frame="1"/>
          <w:lang w:eastAsia="ru-RU"/>
        </w:rPr>
        <w:t>Назначить судебную военно-врачебную экспертизу проучив её проведение __________________ (Санкт-Петербург, _______________________), представив на экспертизу _______________________________. Прошу поставить перед экспертами следующие вопросы: 1) Какие заболевания были обнаружены у __________________ по результатам обследования в _______________? 2) Какие из этих заболеваний являются основаниями для признания __________________ ограниченно годным и не годным к военной службе (категории годности «В» и «Д» соответственно) по первой графе Расписания болезней (Приложение к Положению о военно-врачебной</w:t>
      </w:r>
      <w:proofErr w:type="gramEnd"/>
      <w:r w:rsidRPr="00CD347C">
        <w:rPr>
          <w:rFonts w:ascii="Arial Black" w:eastAsia="Times New Roman" w:hAnsi="Arial Black" w:cs="Times New Roman"/>
          <w:color w:val="3E3E3E"/>
          <w:sz w:val="12"/>
          <w:szCs w:val="12"/>
          <w:bdr w:val="none" w:sz="0" w:space="0" w:color="auto" w:frame="1"/>
          <w:lang w:eastAsia="ru-RU"/>
        </w:rPr>
        <w:t xml:space="preserve"> экспертизе, </w:t>
      </w:r>
      <w:proofErr w:type="gramStart"/>
      <w:r w:rsidRPr="00CD347C">
        <w:rPr>
          <w:rFonts w:ascii="Arial Black" w:eastAsia="Times New Roman" w:hAnsi="Arial Black" w:cs="Times New Roman"/>
          <w:color w:val="3E3E3E"/>
          <w:sz w:val="12"/>
          <w:szCs w:val="12"/>
          <w:bdr w:val="none" w:sz="0" w:space="0" w:color="auto" w:frame="1"/>
          <w:lang w:eastAsia="ru-RU"/>
        </w:rPr>
        <w:t>утверждённому</w:t>
      </w:r>
      <w:proofErr w:type="gramEnd"/>
      <w:r w:rsidRPr="00CD347C">
        <w:rPr>
          <w:rFonts w:ascii="Arial Black" w:eastAsia="Times New Roman" w:hAnsi="Arial Black" w:cs="Times New Roman"/>
          <w:color w:val="3E3E3E"/>
          <w:sz w:val="12"/>
          <w:szCs w:val="12"/>
          <w:bdr w:val="none" w:sz="0" w:space="0" w:color="auto" w:frame="1"/>
          <w:lang w:eastAsia="ru-RU"/>
        </w:rPr>
        <w:t xml:space="preserve"> Постановлением Правительства РФ от 25 февраля 2003 года)?</w:t>
      </w:r>
    </w:p>
    <w:p w:rsidR="00CD347C" w:rsidRPr="00CD347C" w:rsidRDefault="00CD347C" w:rsidP="00CD347C">
      <w:pPr>
        <w:shd w:val="clear" w:color="auto" w:fill="F2EEE1"/>
        <w:spacing w:after="0" w:line="240" w:lineRule="auto"/>
        <w:ind w:left="27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left="27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left="270"/>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ПРОШУ:</w:t>
      </w:r>
    </w:p>
    <w:p w:rsidR="00CD347C" w:rsidRPr="00CD347C" w:rsidRDefault="00CD347C" w:rsidP="00CD347C">
      <w:pPr>
        <w:shd w:val="clear" w:color="auto" w:fill="F2EEE1"/>
        <w:spacing w:after="0" w:line="240" w:lineRule="auto"/>
        <w:ind w:left="270"/>
        <w:jc w:val="center"/>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numPr>
          <w:ilvl w:val="0"/>
          <w:numId w:val="6"/>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Признать незаконным и отменить заключение врача, руководящего работой по медицинскому освидетельствованию граждан, подлежащих призыву на военную службу, от «___» _______________ 20___ года о признании меня годным к военной службе с незначительными ограничениями;</w:t>
      </w:r>
    </w:p>
    <w:p w:rsidR="00CD347C" w:rsidRPr="00CD347C" w:rsidRDefault="00CD347C" w:rsidP="00CD347C">
      <w:pPr>
        <w:numPr>
          <w:ilvl w:val="0"/>
          <w:numId w:val="6"/>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Признать незаконным решение призывной комиссии МО «__________________» от «___» ______________ 20___ года о призыве меня на военную службу.</w:t>
      </w:r>
    </w:p>
    <w:p w:rsidR="00CD347C" w:rsidRPr="00CD347C" w:rsidRDefault="00CD347C" w:rsidP="00CD347C">
      <w:pPr>
        <w:shd w:val="clear" w:color="auto" w:fill="F2EEE1"/>
        <w:spacing w:after="0" w:line="240" w:lineRule="auto"/>
        <w:ind w:left="54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Приложение:</w:t>
      </w:r>
    </w:p>
    <w:p w:rsidR="00CD347C" w:rsidRPr="00CD347C" w:rsidRDefault="00CD347C" w:rsidP="00CD347C">
      <w:pPr>
        <w:numPr>
          <w:ilvl w:val="1"/>
          <w:numId w:val="7"/>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Копия настоящего заявления – 2 экз.; </w:t>
      </w:r>
    </w:p>
    <w:p w:rsidR="00CD347C" w:rsidRPr="00CD347C" w:rsidRDefault="00CD347C" w:rsidP="00CD347C">
      <w:pPr>
        <w:numPr>
          <w:ilvl w:val="1"/>
          <w:numId w:val="7"/>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Квитанция оплаты госпошлины;</w:t>
      </w:r>
    </w:p>
    <w:p w:rsidR="00CD347C" w:rsidRPr="00CD347C" w:rsidRDefault="00CD347C" w:rsidP="00CD347C">
      <w:pPr>
        <w:numPr>
          <w:ilvl w:val="1"/>
          <w:numId w:val="7"/>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Копия медицинской справки _______________ - 3 экз.;</w:t>
      </w:r>
    </w:p>
    <w:p w:rsidR="00CD347C" w:rsidRPr="00CD347C" w:rsidRDefault="00CD347C" w:rsidP="00CD347C">
      <w:pPr>
        <w:numPr>
          <w:ilvl w:val="1"/>
          <w:numId w:val="7"/>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Копия заявления о выдаче копии оспариваемых актов – 3 экз.; </w:t>
      </w:r>
    </w:p>
    <w:p w:rsidR="00CD347C" w:rsidRPr="00CD347C" w:rsidRDefault="00CD347C" w:rsidP="00CD347C">
      <w:pPr>
        <w:numPr>
          <w:ilvl w:val="1"/>
          <w:numId w:val="7"/>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Копия описи вложения в ценное письмо – 3 экз.;</w:t>
      </w:r>
    </w:p>
    <w:p w:rsidR="00CD347C" w:rsidRPr="00CD347C" w:rsidRDefault="00CD347C" w:rsidP="00CD347C">
      <w:pPr>
        <w:numPr>
          <w:ilvl w:val="1"/>
          <w:numId w:val="7"/>
        </w:numPr>
        <w:shd w:val="clear" w:color="auto" w:fill="F2EEE1"/>
        <w:spacing w:after="0" w:line="240" w:lineRule="auto"/>
        <w:ind w:left="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Копия повестки военного комиссариата – 3 экз.</w:t>
      </w:r>
    </w:p>
    <w:p w:rsidR="00CD347C" w:rsidRPr="00CD347C" w:rsidRDefault="00CD347C" w:rsidP="00CD347C">
      <w:pPr>
        <w:shd w:val="clear" w:color="auto" w:fill="F2EEE1"/>
        <w:spacing w:after="0" w:line="240" w:lineRule="auto"/>
        <w:ind w:left="108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ind w:left="1080"/>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lang w:eastAsia="ru-RU"/>
        </w:rPr>
        <w:t> </w:t>
      </w:r>
    </w:p>
    <w:p w:rsidR="00CD347C" w:rsidRPr="00CD347C" w:rsidRDefault="00CD347C" w:rsidP="00CD347C">
      <w:pPr>
        <w:shd w:val="clear" w:color="auto" w:fill="F2EEE1"/>
        <w:spacing w:after="0" w:line="240" w:lineRule="auto"/>
        <w:jc w:val="both"/>
        <w:textAlignment w:val="baseline"/>
        <w:rPr>
          <w:rFonts w:ascii="Arial Black" w:eastAsia="Times New Roman" w:hAnsi="Arial Black" w:cs="Times New Roman"/>
          <w:color w:val="3E3E3E"/>
          <w:sz w:val="12"/>
          <w:szCs w:val="12"/>
          <w:lang w:eastAsia="ru-RU"/>
        </w:rPr>
      </w:pPr>
      <w:r w:rsidRPr="00CD347C">
        <w:rPr>
          <w:rFonts w:ascii="Arial Black" w:eastAsia="Times New Roman" w:hAnsi="Arial Black" w:cs="Times New Roman"/>
          <w:color w:val="3E3E3E"/>
          <w:sz w:val="12"/>
          <w:szCs w:val="12"/>
          <w:bdr w:val="none" w:sz="0" w:space="0" w:color="auto" w:frame="1"/>
          <w:lang w:eastAsia="ru-RU"/>
        </w:rPr>
        <w:t>«___» ___________ 20___ года</w:t>
      </w:r>
      <w:r w:rsidRPr="00CD347C">
        <w:rPr>
          <w:rFonts w:ascii="Arial Black" w:eastAsia="Times New Roman" w:hAnsi="Arial Black" w:cs="Times New Roman"/>
          <w:color w:val="3E3E3E"/>
          <w:sz w:val="12"/>
          <w:szCs w:val="12"/>
          <w:bdr w:val="none" w:sz="0" w:space="0" w:color="auto" w:frame="1"/>
          <w:lang w:eastAsia="ru-RU"/>
        </w:rPr>
        <w:tab/>
      </w:r>
      <w:r w:rsidRPr="00CD347C">
        <w:rPr>
          <w:rFonts w:ascii="Arial Black" w:eastAsia="Times New Roman" w:hAnsi="Arial Black" w:cs="Times New Roman"/>
          <w:color w:val="3E3E3E"/>
          <w:sz w:val="12"/>
          <w:szCs w:val="12"/>
          <w:bdr w:val="none" w:sz="0" w:space="0" w:color="auto" w:frame="1"/>
          <w:lang w:eastAsia="ru-RU"/>
        </w:rPr>
        <w:tab/>
      </w:r>
      <w:r w:rsidRPr="00CD347C">
        <w:rPr>
          <w:rFonts w:ascii="Arial Black" w:eastAsia="Times New Roman" w:hAnsi="Arial Black" w:cs="Times New Roman"/>
          <w:color w:val="3E3E3E"/>
          <w:sz w:val="12"/>
          <w:szCs w:val="12"/>
          <w:bdr w:val="none" w:sz="0" w:space="0" w:color="auto" w:frame="1"/>
          <w:lang w:eastAsia="ru-RU"/>
        </w:rPr>
        <w:tab/>
      </w:r>
      <w:r w:rsidRPr="00CD347C">
        <w:rPr>
          <w:rFonts w:ascii="Arial Black" w:eastAsia="Times New Roman" w:hAnsi="Arial Black" w:cs="Times New Roman"/>
          <w:color w:val="3E3E3E"/>
          <w:sz w:val="12"/>
          <w:szCs w:val="12"/>
          <w:bdr w:val="none" w:sz="0" w:space="0" w:color="auto" w:frame="1"/>
          <w:lang w:eastAsia="ru-RU"/>
        </w:rPr>
        <w:tab/>
      </w:r>
      <w:r w:rsidRPr="00CD347C">
        <w:rPr>
          <w:rFonts w:ascii="Arial Black" w:eastAsia="Times New Roman" w:hAnsi="Arial Black" w:cs="Times New Roman"/>
          <w:color w:val="3E3E3E"/>
          <w:sz w:val="12"/>
          <w:szCs w:val="12"/>
          <w:bdr w:val="none" w:sz="0" w:space="0" w:color="auto" w:frame="1"/>
          <w:lang w:eastAsia="ru-RU"/>
        </w:rPr>
        <w:tab/>
        <w:t>________________/_______________</w:t>
      </w:r>
    </w:p>
    <w:p w:rsidR="006D0397" w:rsidRPr="006D0397" w:rsidRDefault="006D0397" w:rsidP="006D0397">
      <w:bookmarkStart w:id="0" w:name="_GoBack"/>
      <w:bookmarkEnd w:id="0"/>
    </w:p>
    <w:p w:rsidR="007D21DC" w:rsidRDefault="007D21DC"/>
    <w:sectPr w:rsidR="007D2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46A9"/>
    <w:multiLevelType w:val="multilevel"/>
    <w:tmpl w:val="16EA8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54AE2"/>
    <w:multiLevelType w:val="multilevel"/>
    <w:tmpl w:val="F4BE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B0E90"/>
    <w:multiLevelType w:val="multilevel"/>
    <w:tmpl w:val="B7E6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24E4D"/>
    <w:multiLevelType w:val="multilevel"/>
    <w:tmpl w:val="3EA4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C5006A"/>
    <w:multiLevelType w:val="multilevel"/>
    <w:tmpl w:val="36AA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A8383A"/>
    <w:multiLevelType w:val="multilevel"/>
    <w:tmpl w:val="7DF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7C6555"/>
    <w:multiLevelType w:val="multilevel"/>
    <w:tmpl w:val="793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5F"/>
    <w:rsid w:val="006D0397"/>
    <w:rsid w:val="007D21DC"/>
    <w:rsid w:val="008A635F"/>
    <w:rsid w:val="00C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4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4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4897">
      <w:bodyDiv w:val="1"/>
      <w:marLeft w:val="0"/>
      <w:marRight w:val="0"/>
      <w:marTop w:val="0"/>
      <w:marBottom w:val="0"/>
      <w:divBdr>
        <w:top w:val="none" w:sz="0" w:space="0" w:color="auto"/>
        <w:left w:val="none" w:sz="0" w:space="0" w:color="auto"/>
        <w:bottom w:val="none" w:sz="0" w:space="0" w:color="auto"/>
        <w:right w:val="none" w:sz="0" w:space="0" w:color="auto"/>
      </w:divBdr>
    </w:div>
    <w:div w:id="730662654">
      <w:bodyDiv w:val="1"/>
      <w:marLeft w:val="0"/>
      <w:marRight w:val="0"/>
      <w:marTop w:val="0"/>
      <w:marBottom w:val="0"/>
      <w:divBdr>
        <w:top w:val="none" w:sz="0" w:space="0" w:color="auto"/>
        <w:left w:val="none" w:sz="0" w:space="0" w:color="auto"/>
        <w:bottom w:val="none" w:sz="0" w:space="0" w:color="auto"/>
        <w:right w:val="none" w:sz="0" w:space="0" w:color="auto"/>
      </w:divBdr>
    </w:div>
    <w:div w:id="1407533003">
      <w:bodyDiv w:val="1"/>
      <w:marLeft w:val="0"/>
      <w:marRight w:val="0"/>
      <w:marTop w:val="0"/>
      <w:marBottom w:val="0"/>
      <w:divBdr>
        <w:top w:val="none" w:sz="0" w:space="0" w:color="auto"/>
        <w:left w:val="none" w:sz="0" w:space="0" w:color="auto"/>
        <w:bottom w:val="none" w:sz="0" w:space="0" w:color="auto"/>
        <w:right w:val="none" w:sz="0" w:space="0" w:color="auto"/>
      </w:divBdr>
    </w:div>
    <w:div w:id="18907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2602</Words>
  <Characters>17018</Characters>
  <Application>Microsoft Office Word</Application>
  <DocSecurity>0</DocSecurity>
  <Lines>303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2017-07-24T16:49:00Z</dcterms:created>
  <dcterms:modified xsi:type="dcterms:W3CDTF">2017-07-24T16:49:00Z</dcterms:modified>
</cp:coreProperties>
</file>