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Уполномоченному по правам человека в Оренбургской области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proofErr w:type="spellStart"/>
      <w:r>
        <w:rPr>
          <w:rFonts w:ascii="Tahoma" w:hAnsi="Tahoma" w:cs="Tahoma"/>
          <w:color w:val="313131"/>
          <w:sz w:val="18"/>
          <w:szCs w:val="18"/>
        </w:rPr>
        <w:t>Чадову</w:t>
      </w:r>
      <w:proofErr w:type="spellEnd"/>
      <w:r>
        <w:rPr>
          <w:rFonts w:ascii="Tahoma" w:hAnsi="Tahoma" w:cs="Tahoma"/>
          <w:color w:val="313131"/>
          <w:sz w:val="18"/>
          <w:szCs w:val="18"/>
        </w:rPr>
        <w:t xml:space="preserve"> А.М.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 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от Иванова Ивана Ивановича,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проживающего по адресу</w:t>
      </w:r>
      <w:proofErr w:type="gramStart"/>
      <w:r>
        <w:rPr>
          <w:rFonts w:ascii="Tahoma" w:hAnsi="Tahoma" w:cs="Tahoma"/>
          <w:color w:val="313131"/>
          <w:sz w:val="18"/>
          <w:szCs w:val="18"/>
        </w:rPr>
        <w:t xml:space="preserve"> :</w:t>
      </w:r>
      <w:proofErr w:type="gramEnd"/>
      <w:r>
        <w:rPr>
          <w:rFonts w:ascii="Tahoma" w:hAnsi="Tahoma" w:cs="Tahoma"/>
          <w:color w:val="313131"/>
          <w:sz w:val="18"/>
          <w:szCs w:val="18"/>
        </w:rPr>
        <w:t xml:space="preserve"> 460000, г. Оренбург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ул. ____________, д.____</w:t>
      </w:r>
      <w:proofErr w:type="spellStart"/>
      <w:r>
        <w:rPr>
          <w:rFonts w:ascii="Tahoma" w:hAnsi="Tahoma" w:cs="Tahoma"/>
          <w:color w:val="313131"/>
          <w:sz w:val="18"/>
          <w:szCs w:val="18"/>
        </w:rPr>
        <w:t>кв</w:t>
      </w:r>
      <w:proofErr w:type="spellEnd"/>
      <w:r>
        <w:rPr>
          <w:rFonts w:ascii="Tahoma" w:hAnsi="Tahoma" w:cs="Tahoma"/>
          <w:color w:val="313131"/>
          <w:sz w:val="18"/>
          <w:szCs w:val="18"/>
        </w:rPr>
        <w:t>.____</w:t>
      </w:r>
    </w:p>
    <w:p w:rsidR="002E4997" w:rsidRDefault="002E4997" w:rsidP="002E4997">
      <w:pPr>
        <w:pStyle w:val="a3"/>
        <w:jc w:val="right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телефон</w:t>
      </w:r>
    </w:p>
    <w:p w:rsidR="002E4997" w:rsidRDefault="002E4997" w:rsidP="002E4997">
      <w:pPr>
        <w:pStyle w:val="a3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 </w:t>
      </w:r>
    </w:p>
    <w:p w:rsidR="002E4997" w:rsidRDefault="002E4997" w:rsidP="002E4997">
      <w:pPr>
        <w:pStyle w:val="a3"/>
        <w:jc w:val="center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Жалоба</w:t>
      </w:r>
    </w:p>
    <w:p w:rsidR="002E4997" w:rsidRDefault="002E4997" w:rsidP="002E4997">
      <w:pPr>
        <w:pStyle w:val="a3"/>
        <w:jc w:val="center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Уважаемый Анатолий Михайлович!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Обстоятельства вынуждают меня обратиться к Вам с просьбой о защите моих прав.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Fonts w:ascii="Tahoma" w:hAnsi="Tahoma" w:cs="Tahoma"/>
          <w:color w:val="313131"/>
          <w:sz w:val="18"/>
          <w:szCs w:val="18"/>
        </w:rPr>
        <w:t>Нарушение их заключается в следующем: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Style w:val="a4"/>
          <w:rFonts w:ascii="Tahoma" w:hAnsi="Tahoma" w:cs="Tahoma"/>
          <w:color w:val="313131"/>
          <w:sz w:val="18"/>
          <w:szCs w:val="18"/>
        </w:rPr>
        <w:t>Далее подробно надо описать, кто и какие Ваши права нарушает.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Style w:val="a4"/>
          <w:rFonts w:ascii="Tahoma" w:hAnsi="Tahoma" w:cs="Tahoma"/>
          <w:color w:val="313131"/>
          <w:sz w:val="18"/>
          <w:szCs w:val="18"/>
        </w:rPr>
        <w:t>Указать какие меры к защите своих права Вы принимали до этого, приложив к обращению копии ответов на Ваши ранее поданные жалобы, а также копии обжалуемых документов.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Style w:val="a4"/>
          <w:rFonts w:ascii="Tahoma" w:hAnsi="Tahoma" w:cs="Tahoma"/>
          <w:color w:val="313131"/>
          <w:sz w:val="18"/>
          <w:szCs w:val="18"/>
        </w:rPr>
        <w:t>Жалоба должна быть подписана заявителем, а также указана дата ее подачи.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Style w:val="a4"/>
          <w:rFonts w:ascii="Tahoma" w:hAnsi="Tahoma" w:cs="Tahoma"/>
          <w:color w:val="313131"/>
          <w:sz w:val="18"/>
          <w:szCs w:val="18"/>
        </w:rPr>
        <w:t>Примечание:</w:t>
      </w:r>
    </w:p>
    <w:p w:rsidR="002E4997" w:rsidRDefault="002E4997" w:rsidP="002E4997">
      <w:pPr>
        <w:pStyle w:val="a3"/>
        <w:jc w:val="both"/>
        <w:rPr>
          <w:rFonts w:ascii="Tahoma" w:hAnsi="Tahoma" w:cs="Tahoma"/>
          <w:color w:val="313131"/>
          <w:sz w:val="18"/>
          <w:szCs w:val="18"/>
        </w:rPr>
      </w:pPr>
      <w:r>
        <w:rPr>
          <w:rStyle w:val="a4"/>
          <w:rFonts w:ascii="Tahoma" w:hAnsi="Tahoma" w:cs="Tahoma"/>
          <w:color w:val="313131"/>
          <w:sz w:val="18"/>
          <w:szCs w:val="18"/>
        </w:rPr>
        <w:t>В соответствии с п.3 статьи 10 Закона Оренбургской области «Об Уполномоченном по правам человека в Оренбургской области» жалоба на действия (бездействия), нарушивших права заявителя, подается Уполномоченному в срок не позднее года со дня нарушения прав и свобод заявителя или с того дня, когда заявителю стало известно об их нарушении.</w:t>
      </w:r>
    </w:p>
    <w:p w:rsidR="00355658" w:rsidRDefault="00355658">
      <w:bookmarkStart w:id="0" w:name="_GoBack"/>
      <w:bookmarkEnd w:id="0"/>
    </w:p>
    <w:sectPr w:rsidR="003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97"/>
    <w:rsid w:val="002E4997"/>
    <w:rsid w:val="003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2018-11-29T13:40:00Z</dcterms:created>
  <dcterms:modified xsi:type="dcterms:W3CDTF">2018-11-29T13:41:00Z</dcterms:modified>
</cp:coreProperties>
</file>