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24810" w14:textId="77777777" w:rsidR="003C6D71" w:rsidRPr="003C6D71" w:rsidRDefault="003C6D71" w:rsidP="003C6D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b/>
          <w:bCs/>
          <w:color w:val="000000"/>
          <w:sz w:val="24"/>
          <w:szCs w:val="24"/>
          <w:lang w:val="ru-UA" w:eastAsia="ru-UA"/>
        </w:rPr>
        <w:t>В судебную коллегию по уголовным делам</w:t>
      </w:r>
    </w:p>
    <w:p w14:paraId="4473584B" w14:textId="77777777" w:rsidR="003C6D71" w:rsidRPr="003C6D71" w:rsidRDefault="003C6D71" w:rsidP="003C6D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b/>
          <w:bCs/>
          <w:color w:val="000000"/>
          <w:sz w:val="24"/>
          <w:szCs w:val="24"/>
          <w:lang w:val="ru-UA" w:eastAsia="ru-UA"/>
        </w:rPr>
        <w:t>Самарского областного суда</w:t>
      </w:r>
    </w:p>
    <w:p w14:paraId="180EFDDB" w14:textId="77777777" w:rsidR="003C6D71" w:rsidRPr="003C6D71" w:rsidRDefault="003C6D71" w:rsidP="003C6D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443099, г. Самара, ул. Куйбышева, д. 60</w:t>
      </w:r>
    </w:p>
    <w:p w14:paraId="122D6E69" w14:textId="77777777" w:rsidR="003C6D71" w:rsidRPr="003C6D71" w:rsidRDefault="003C6D71" w:rsidP="003C6D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(846) 333-59-13</w:t>
      </w:r>
    </w:p>
    <w:p w14:paraId="73F1804B" w14:textId="77777777" w:rsidR="003C6D71" w:rsidRPr="003C6D71" w:rsidRDefault="003C6D71" w:rsidP="003C6D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oblsud@e-sam.ru</w:t>
      </w:r>
    </w:p>
    <w:p w14:paraId="12D3A866" w14:textId="77777777" w:rsidR="003C6D71" w:rsidRPr="003C6D71" w:rsidRDefault="003C6D71" w:rsidP="003C6D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от адвоката НО АБ “Антонов и партнеры”</w:t>
      </w:r>
      <w:r w:rsidRPr="003C6D71">
        <w:rPr>
          <w:rFonts w:ascii="Arial" w:eastAsia="Times New Roman" w:hAnsi="Arial" w:cs="Arial"/>
          <w:b/>
          <w:bCs/>
          <w:color w:val="000000"/>
          <w:sz w:val="24"/>
          <w:szCs w:val="24"/>
          <w:lang w:val="ru-UA" w:eastAsia="ru-UA"/>
        </w:rPr>
        <w:t> Антонова А.П.,</w:t>
      </w:r>
    </w:p>
    <w:p w14:paraId="5CEFFAF0" w14:textId="77777777" w:rsidR="003C6D71" w:rsidRPr="003C6D71" w:rsidRDefault="003C6D71" w:rsidP="003C6D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рег. № 63/2099 в реестре адвокатов Самарской области</w:t>
      </w:r>
    </w:p>
    <w:p w14:paraId="7D7AB7A1" w14:textId="77777777" w:rsidR="003C6D71" w:rsidRPr="003C6D71" w:rsidRDefault="003C6D71" w:rsidP="003C6D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адрес для корреспонденции: г. Самара, проспект Карла Маркса,</w:t>
      </w:r>
    </w:p>
    <w:p w14:paraId="67E391A6" w14:textId="77777777" w:rsidR="003C6D71" w:rsidRPr="003C6D71" w:rsidRDefault="003C6D71" w:rsidP="003C6D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дом 192, офис 619, тел. 8-987-928-31-80</w:t>
      </w:r>
    </w:p>
    <w:p w14:paraId="20577861" w14:textId="77777777" w:rsidR="003C6D71" w:rsidRPr="003C6D71" w:rsidRDefault="003C6D71" w:rsidP="003C6D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b/>
          <w:bCs/>
          <w:color w:val="000000"/>
          <w:sz w:val="24"/>
          <w:szCs w:val="24"/>
          <w:lang w:val="ru-UA" w:eastAsia="ru-UA"/>
        </w:rPr>
        <w:t>в защиту интересов ФИО1</w:t>
      </w: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, ДАТА1 г.р.,</w:t>
      </w:r>
    </w:p>
    <w:p w14:paraId="56B1EA5E" w14:textId="77777777" w:rsidR="003C6D71" w:rsidRPr="003C6D71" w:rsidRDefault="003C6D71" w:rsidP="003C6D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обвиняемого в совершении преступлений, предусмотренных</w:t>
      </w:r>
    </w:p>
    <w:p w14:paraId="0278FCC8" w14:textId="77777777" w:rsidR="003C6D71" w:rsidRPr="003C6D71" w:rsidRDefault="003C6D71" w:rsidP="003C6D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п.п. «</w:t>
      </w:r>
      <w:proofErr w:type="spellStart"/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б,в</w:t>
      </w:r>
      <w:proofErr w:type="spellEnd"/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 xml:space="preserve">» ч.2 ст.158, </w:t>
      </w:r>
      <w:proofErr w:type="spellStart"/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пп</w:t>
      </w:r>
      <w:proofErr w:type="spellEnd"/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.«</w:t>
      </w:r>
      <w:proofErr w:type="spellStart"/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а,б</w:t>
      </w:r>
      <w:proofErr w:type="spellEnd"/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 xml:space="preserve">» ч.2 ст.131, </w:t>
      </w:r>
      <w:proofErr w:type="spellStart"/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пп</w:t>
      </w:r>
      <w:proofErr w:type="spellEnd"/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.«</w:t>
      </w:r>
      <w:proofErr w:type="spellStart"/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а,б</w:t>
      </w:r>
      <w:proofErr w:type="spellEnd"/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» ч.2 ст.131,</w:t>
      </w:r>
    </w:p>
    <w:p w14:paraId="768635F5" w14:textId="77777777" w:rsidR="003C6D71" w:rsidRPr="003C6D71" w:rsidRDefault="003C6D71" w:rsidP="003C6D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proofErr w:type="spellStart"/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п.«е</w:t>
      </w:r>
      <w:proofErr w:type="spellEnd"/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» ч.2 ст.127.1, п «б» ч..2 ст.131 УК РФ.</w:t>
      </w:r>
    </w:p>
    <w:p w14:paraId="15D0E5C7" w14:textId="77777777" w:rsidR="003C6D71" w:rsidRPr="003C6D71" w:rsidRDefault="003C6D71" w:rsidP="003C6D7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Материал № НОМЕР1</w:t>
      </w:r>
    </w:p>
    <w:p w14:paraId="0A0BD1BF" w14:textId="77777777" w:rsidR="003C6D71" w:rsidRPr="003C6D71" w:rsidRDefault="003C6D71" w:rsidP="003C6D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b/>
          <w:bCs/>
          <w:color w:val="000000"/>
          <w:sz w:val="24"/>
          <w:szCs w:val="24"/>
          <w:lang w:val="ru-UA" w:eastAsia="ru-UA"/>
        </w:rPr>
        <w:t>Апелляционная жалоба </w:t>
      </w:r>
    </w:p>
    <w:p w14:paraId="027A46AF" w14:textId="77777777" w:rsidR="003C6D71" w:rsidRPr="003C6D71" w:rsidRDefault="003C6D71" w:rsidP="003C6D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b/>
          <w:bCs/>
          <w:color w:val="000000"/>
          <w:sz w:val="24"/>
          <w:szCs w:val="24"/>
          <w:lang w:val="ru-UA" w:eastAsia="ru-UA"/>
        </w:rPr>
        <w:t>на постановление Куйбышевского районного суда г. Самары </w:t>
      </w:r>
    </w:p>
    <w:p w14:paraId="27F66731" w14:textId="77777777" w:rsidR="003C6D71" w:rsidRPr="003C6D71" w:rsidRDefault="003C6D71" w:rsidP="003C6D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b/>
          <w:bCs/>
          <w:color w:val="000000"/>
          <w:sz w:val="24"/>
          <w:szCs w:val="24"/>
          <w:lang w:val="ru-UA" w:eastAsia="ru-UA"/>
        </w:rPr>
        <w:t>от 30.07.2020</w:t>
      </w:r>
    </w:p>
    <w:p w14:paraId="32E17E72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Постановлением Куйбышевского районного суда г. Самары от 30.07.2020 срок содержания под стражей обвиняемого ФИО1 был продлен на  1 (один) месяц 00 суток, а всего до 11 (одиннадцати) месяцев 26 суток, то есть до 30.08.2020 включительно.</w:t>
      </w:r>
    </w:p>
    <w:p w14:paraId="0FBCBC60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Обосновывая необходимость продления на новый срок такой суровой меры пресечения, суд указал следующее: </w:t>
      </w:r>
    </w:p>
    <w:p w14:paraId="56936400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i/>
          <w:iCs/>
          <w:color w:val="000000"/>
          <w:sz w:val="24"/>
          <w:szCs w:val="24"/>
          <w:lang w:val="ru-UA" w:eastAsia="ru-UA"/>
        </w:rPr>
        <w:t>“В настоящее время по делу необходимо выполнить требования статей 217-220 УПК РФ.</w:t>
      </w:r>
    </w:p>
    <w:p w14:paraId="6F702585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i/>
          <w:iCs/>
          <w:color w:val="000000"/>
          <w:sz w:val="24"/>
          <w:szCs w:val="24"/>
          <w:lang w:val="ru-UA" w:eastAsia="ru-UA"/>
        </w:rPr>
        <w:t>При решении вопроса о мере пресечения суд принимает во внимание, что ФИО1 обвиняется в совершении ряда умышленных тяжких преступлений, за которые законом предусмотрено наказание в виде лишения свободы на срок до 10 лет, ранее судим, судимость в установленном законом порядке не снята и не погашена, состоит под административным надзором, характеризуется по месту жительства отрицательно, состоит под диспансерным наблюдением в ГБУЗ Самарский областной наркологический диспансер с диагнозом: “синдром зависимости от нескольких психоактивных веществ”.</w:t>
      </w:r>
    </w:p>
    <w:p w14:paraId="3C5C5122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i/>
          <w:iCs/>
          <w:color w:val="000000"/>
          <w:sz w:val="24"/>
          <w:szCs w:val="24"/>
          <w:lang w:val="ru-UA" w:eastAsia="ru-UA"/>
        </w:rPr>
        <w:t>Таким образом, у суда имеются достаточные основания полагать, что в случае изменения меры пресечения на более мягкую, ФИО1 может продолжить заниматься преступной деятельностью, либо скрыться от следствия и суда.</w:t>
      </w:r>
    </w:p>
    <w:p w14:paraId="3CA15BE5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i/>
          <w:iCs/>
          <w:color w:val="000000"/>
          <w:sz w:val="24"/>
          <w:szCs w:val="24"/>
          <w:lang w:val="ru-UA" w:eastAsia="ru-UA"/>
        </w:rPr>
        <w:t xml:space="preserve">Обстоятельства, которые послужили основанием для избрания ФИО1 меры пресечения в виде заключения под стражу, в настоящее время не отпали, сохраняют свое значение. Объективных данных для изменения меры пресечения </w:t>
      </w:r>
      <w:r w:rsidRPr="003C6D71">
        <w:rPr>
          <w:rFonts w:ascii="Arial" w:eastAsia="Times New Roman" w:hAnsi="Arial" w:cs="Arial"/>
          <w:i/>
          <w:iCs/>
          <w:color w:val="000000"/>
          <w:sz w:val="24"/>
          <w:szCs w:val="24"/>
          <w:lang w:val="ru-UA" w:eastAsia="ru-UA"/>
        </w:rPr>
        <w:lastRenderedPageBreak/>
        <w:t>на иную, не связанную с содержанием под стражей, с учетом предъявленного обвинения и данных о личности не имеется.</w:t>
      </w:r>
    </w:p>
    <w:p w14:paraId="154F322A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i/>
          <w:iCs/>
          <w:color w:val="000000"/>
          <w:sz w:val="24"/>
          <w:szCs w:val="24"/>
          <w:lang w:val="ru-UA" w:eastAsia="ru-UA"/>
        </w:rPr>
        <w:t>Сведений о наличии у ФИО1 заболеваний, предусмотренных Постановлением Правительства Российской Федерации от 14 января 2011 года №3 «О медицинском освидетельствовании подозреваемых или обвиняемых в совершении преступлений», препятствующих его содержанию в условиях следственного изолятора, в представленных материалах не содержится”.</w:t>
      </w:r>
    </w:p>
    <w:p w14:paraId="1A444429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С данным постановлением суда не согласен, прошу его отменить по следующим основаниям.</w:t>
      </w:r>
    </w:p>
    <w:p w14:paraId="47F796A3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В соответствии с ч.1 ст.108 УПК РФ, избрание меры пресечения в виде заключения под стражу обвиняемого может иметь место только при подтверждении оснований для заключения под стражу достаточными данными, предусмотренными уголовно-процессуальным законом. </w:t>
      </w:r>
    </w:p>
    <w:p w14:paraId="005AB878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К таким данным ст.97 УПК РФ относит наличие достаточных оснований полагать, что обвиняемый может скрыться от предварительного следствия и суда, продолжить заниматься преступной деятельностью, угрожать свидетелям, уничтожить доказательства или иным путем препятствовать производству по делу.</w:t>
      </w:r>
    </w:p>
    <w:p w14:paraId="3363917C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Кроме того, согласно ст.99 УПК РФ, при избрании меры пресечения наряду с другими обстоятельствами необходимо учитывать также тяжесть преступления, сведения о личности подозреваемого, его возраст, состояние здоровья, семейное положение, род занятий и другие обстоятельства.</w:t>
      </w:r>
    </w:p>
    <w:p w14:paraId="0DD11D3D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Однако, при принятии решения о необходимости продлении ФИО1 меры пресечения в виде заключения под стражу указанные требования выполнены не были. </w:t>
      </w:r>
    </w:p>
    <w:p w14:paraId="2A5B7132" w14:textId="77777777" w:rsidR="003C6D71" w:rsidRPr="003C6D71" w:rsidRDefault="003C6D71" w:rsidP="003C6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b/>
          <w:bCs/>
          <w:color w:val="000000"/>
          <w:sz w:val="24"/>
          <w:szCs w:val="24"/>
          <w:lang w:val="ru-UA" w:eastAsia="ru-UA"/>
        </w:rPr>
        <w:t>ФИО1 продлена мера пресечения в виде заключения под стражу исключительно из-за тяжести преступления, что является незаконным.</w:t>
      </w:r>
    </w:p>
    <w:p w14:paraId="1112624F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Сама по себе тяжесть преступлений или их характер и объекты посягательств, в совершении которых обвиняется ФИО1, не могут служить достаточным основанием для избрания и в дальнейшем для продления исключительной меры пресечения в виде заключения под стражу, тем более на столь длительный срок.</w:t>
      </w:r>
    </w:p>
    <w:p w14:paraId="09522DB2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В соответствии с абз.абз.1,2 п.5 Постановление Пленума Верховного Суда РФ от 19 декабря 2013 г. № 41 «О практике применения судами законодательства о мерах пресечения в виде заключения под стражу, домашнего ареста и залога», тяжесть предъявленного обвинения может свидетельствовать о том, что лицо может скрыться от дознания, предварительного следствия или суда, </w:t>
      </w:r>
      <w:r w:rsidRPr="003C6D71">
        <w:rPr>
          <w:rFonts w:ascii="Arial" w:eastAsia="Times New Roman" w:hAnsi="Arial" w:cs="Arial"/>
          <w:b/>
          <w:bCs/>
          <w:color w:val="000000"/>
          <w:sz w:val="24"/>
          <w:szCs w:val="24"/>
          <w:lang w:val="ru-UA" w:eastAsia="ru-UA"/>
        </w:rPr>
        <w:t>лишь на первоначальных этапах производства по уголовному делу</w:t>
      </w: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 наряду с возможностью назначения наказания в виде лишения свободы на длительный срок либо нарушение лицом ранее избранной в отношении его меры пресечения, не связанной с лишением свободы. </w:t>
      </w:r>
    </w:p>
    <w:p w14:paraId="30AFB399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В то же время, уголовное дело в отношении ФИО1 было возбуждено 30.07.2019, а предварительное следствие окончено 15.07.2020, то есть производство по данному уголовному делу ведется уже более года, и ссылка суда на тяжесть якобы совершенных ФИО1 преступлений как основание для продления стражи не соответствует закону.</w:t>
      </w:r>
    </w:p>
    <w:p w14:paraId="5F89B552" w14:textId="77777777" w:rsidR="003C6D71" w:rsidRPr="003C6D71" w:rsidRDefault="003C6D71" w:rsidP="003C6D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b/>
          <w:bCs/>
          <w:color w:val="000000"/>
          <w:sz w:val="24"/>
          <w:szCs w:val="24"/>
          <w:lang w:val="ru-UA" w:eastAsia="ru-UA"/>
        </w:rPr>
        <w:lastRenderedPageBreak/>
        <w:t>Судом не было надлежащим образом исследовано состояние здоровья ФИО1</w:t>
      </w:r>
    </w:p>
    <w:p w14:paraId="40FDE23B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Как следует из материалов дела, обвиняемый ФИО1 имеет психическое расстройство — умственную отсталость с нарушением поведения, психиатрическая помощь оказывается ему в форме динамического диспансерного наблюдения. С 2000 по 2011 годы он находился на динамическом диспансерном наблюдении.</w:t>
      </w:r>
    </w:p>
    <w:p w14:paraId="66DCCA4C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 xml:space="preserve">Согласно ответу на Запрос, данному ГБУЗ СОКЦ СПИД, ФИО1 внесен в базу ВИЧ-позитивных лиц Центра на основании результата обследования ВИЧ методом </w:t>
      </w:r>
      <w:proofErr w:type="spellStart"/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иммуноблота</w:t>
      </w:r>
      <w:proofErr w:type="spellEnd"/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 xml:space="preserve"> от ДАТА2 №НОМЕР2.</w:t>
      </w:r>
    </w:p>
    <w:p w14:paraId="3F49AFC8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Однако данные факты судом учтены не были.</w:t>
      </w:r>
    </w:p>
    <w:p w14:paraId="08E97443" w14:textId="77777777" w:rsidR="003C6D71" w:rsidRPr="003C6D71" w:rsidRDefault="003C6D71" w:rsidP="003C6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b/>
          <w:bCs/>
          <w:color w:val="000000"/>
          <w:sz w:val="24"/>
          <w:szCs w:val="24"/>
          <w:lang w:val="ru-UA" w:eastAsia="ru-UA"/>
        </w:rPr>
        <w:t>Приведенные следователем основания для продления меры пресечения в виде заключения под стражу, как то, что обвиняемый ФИО1 может продолжить заниматься преступной деятельностью, либо скрыться от следствия и суда, конкретными, реальными и обоснованными сведениями не подтверждаются </w:t>
      </w:r>
    </w:p>
    <w:p w14:paraId="7F1DD154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В постановлении также не содержится убедительных доводов, из которых следовало бы, что избрание иной меры пресечения, не связанной с содержанием под стражей, не обеспечит явку ФИО1 в органы следствия, а затем в судебное заседание при рассмотрении дела по существу.</w:t>
      </w:r>
    </w:p>
    <w:p w14:paraId="35F47D0D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Данные предположения суда носят субъективный характер. </w:t>
      </w:r>
    </w:p>
    <w:p w14:paraId="7F6E272C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Решение является достоверным, если в основу решения об избрании меры пресечения положены достоверные фактические данные о том, что находясь под иной мерой пресечения, ФИО1 может скрыться от органов следствия и суда, а не субъективное мнение суда о его вероятном поведении.</w:t>
      </w:r>
    </w:p>
    <w:p w14:paraId="3FE1BFD1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Данные выводы подтверждаются, в частности, Апелляционным постановлением Московского городского суда от 01.07.2014 по делу №10-8640/2014 и Апелляционным постановлением Московского городского суда от 04.12.2013 по делу №10-12774/2013.</w:t>
      </w:r>
    </w:p>
    <w:p w14:paraId="52888014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Безосновательное вменение возможности скрыться от следствия и суда без подтверждения объективными доказательствами по делу является явным нарушением презумпции невиновности, предусмотренной ст. 14 УПК РФ и ст. 49 Конституции РФ, поскольку, указанными возможностями, как способностью совершать определенные действия, обладают все дееспособные лица. Никаких объективных данных в обоснование необходимости заключения под стражу обвиняемого органом следствия суду не представлено.</w:t>
      </w:r>
    </w:p>
    <w:p w14:paraId="59A66039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В настоящий момент все свидетели по уголовному делу допрошены, основные следственные действия произведены, предварительное следствие завершено. </w:t>
      </w:r>
    </w:p>
    <w:p w14:paraId="5EC64631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Кроме того, судами не исследован и вопрос относительно того, есть ли у обвиняемого иностранное гражданство, родственники либо близкие лица за рубежом. В постановлении от 18.12.2012 по делу «</w:t>
      </w:r>
      <w:proofErr w:type="spellStart"/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Сопин</w:t>
      </w:r>
      <w:proofErr w:type="spellEnd"/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 xml:space="preserve"> против Российской Федерации» ЕСПЧ признал, что российские суды был правы, когда в качестве обстоятельств, которые подтверждали обоснованность заключения под стражу, признали наличие родственников, постоянно проживающих за пределами России, частые выезды за границу и существенные финансовые ресурсы. ФИО1 не имеет </w:t>
      </w: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lastRenderedPageBreak/>
        <w:t>иностранного гражданства и родственников за рубежом, следовательно, риск скрыться от органов предварительного следствия и суда за границей у него полностью отсутствуют.</w:t>
      </w:r>
    </w:p>
    <w:p w14:paraId="777FBDAF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Безосновательное вменение возможности скрыться от следствия и суда без подтверждения объективными доказательствами по делу является явным нарушением презумпции невиновности, предусмотренной ст. 14 УПК РФ и ст. 49 Конституции РФ, поскольку, указанными возможностями, как способностью совершать определенные действия, обладают все дееспособные лица. Никаких объективных данных в обоснование необходимости заключения под стражу обвиняемого органом следствия суду не представлено.</w:t>
      </w:r>
    </w:p>
    <w:p w14:paraId="7A9CD463" w14:textId="77777777" w:rsidR="003C6D71" w:rsidRPr="003C6D71" w:rsidRDefault="003C6D71" w:rsidP="003C6D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b/>
          <w:bCs/>
          <w:color w:val="000000"/>
          <w:sz w:val="24"/>
          <w:szCs w:val="24"/>
          <w:lang w:val="ru-UA" w:eastAsia="ru-UA"/>
        </w:rPr>
        <w:t>Суд в своем постановлении никак не проанализировал фактическую возможность для избрания ФИО1 более мягкой меры пресечения, чем заключение под стражу, тем самым не указал, почему в отношении лица нельзя избрать более мягкую меру пресечения, в частности, домашний арест. </w:t>
      </w:r>
    </w:p>
    <w:p w14:paraId="6D8CD6DE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В соответствии с ч.1 ст. 80 УПК РФ, заключение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преступлений, за которые уголовным законом предусмотрено наказание в виде лишения свободы на срок свыше трех лет </w:t>
      </w:r>
      <w:r w:rsidRPr="003C6D71">
        <w:rPr>
          <w:rFonts w:ascii="Arial" w:eastAsia="Times New Roman" w:hAnsi="Arial" w:cs="Arial"/>
          <w:b/>
          <w:bCs/>
          <w:color w:val="000000"/>
          <w:sz w:val="24"/>
          <w:szCs w:val="24"/>
          <w:lang w:val="ru-UA" w:eastAsia="ru-UA"/>
        </w:rPr>
        <w:t>при невозможности применения иной, более мягкой, меры пресечения</w:t>
      </w: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. В решениях об избрании заключения под стражу в качестве меры пресечения и продлении срока содержания под стражей </w:t>
      </w:r>
      <w:r w:rsidRPr="003C6D71">
        <w:rPr>
          <w:rFonts w:ascii="Arial" w:eastAsia="Times New Roman" w:hAnsi="Arial" w:cs="Arial"/>
          <w:b/>
          <w:bCs/>
          <w:color w:val="000000"/>
          <w:sz w:val="24"/>
          <w:szCs w:val="24"/>
          <w:lang w:val="ru-UA" w:eastAsia="ru-UA"/>
        </w:rPr>
        <w:t>суд должен указать, почему в отношении лица нельзя избрать более мягкую меру пресечения</w:t>
      </w: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. На это прямо указал Пленум Верховного суда в постановлении от 19.12.2013 № 41 (ред. от 24.05.2016) «О практике применения судами законодательства о мерах пресечения в виде заключения под стражу, домашнего ареста и залога». </w:t>
      </w:r>
    </w:p>
    <w:p w14:paraId="4F1BFB0F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Мера пресечения в виде домашнего ареста также накладывает на подозреваемого существенные ограничения и дает возможность постоянного контроля за поведением обвиняемого, которые не позволяют обвиняемому скрыться от органов предварительного следствия и суда. </w:t>
      </w:r>
    </w:p>
    <w:p w14:paraId="7F7B4463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Судом фактически не рассматривался вопрос о возможности избрания ФИО1 меры пресечения в виде домашнего ареста по адресу его регистрации по адресу: АДРЕС1</w:t>
      </w:r>
    </w:p>
    <w:p w14:paraId="36FB9748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По данному адресу находится 2-х комнатная квартира, в которой также проживают мать и отчим ФИО1 </w:t>
      </w:r>
    </w:p>
    <w:p w14:paraId="6CE76ECF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Домашний арест в случае его избрания также наложит на обвиняемого ФИО1 существенные ограничения и даст возможность органам УИИ постоянного контроля за поведением обвиняемого, которые не позволят обвиняемому скрыться от органов предварительного следствия и суда.</w:t>
      </w:r>
    </w:p>
    <w:p w14:paraId="0592EA3F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В силу части 4 статьи </w:t>
      </w:r>
      <w:hyperlink r:id="rId5" w:history="1">
        <w:r w:rsidRPr="003C6D71">
          <w:rPr>
            <w:rFonts w:ascii="Arial" w:eastAsia="Times New Roman" w:hAnsi="Arial" w:cs="Arial"/>
            <w:color w:val="75AD3F"/>
            <w:sz w:val="24"/>
            <w:szCs w:val="24"/>
            <w:u w:val="single"/>
            <w:lang w:val="ru-UA" w:eastAsia="ru-UA"/>
          </w:rPr>
          <w:t>7 УПК РФ</w:t>
        </w:r>
      </w:hyperlink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 постановление судьи должно быть законным, обоснованным и мотивированным, основанным на исследованных материалах с проверкой доводов, приведенных защитой. Обжалуемое постановление, по мнению защиты, не отвечает вышеизложенным критериям.</w:t>
      </w:r>
    </w:p>
    <w:p w14:paraId="70312DDA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На основании изложенного и руководствуясь нормами УПК РФ, </w:t>
      </w:r>
    </w:p>
    <w:p w14:paraId="29B90287" w14:textId="77777777" w:rsidR="003C6D71" w:rsidRPr="003C6D71" w:rsidRDefault="003C6D71" w:rsidP="003C6D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b/>
          <w:bCs/>
          <w:color w:val="000000"/>
          <w:sz w:val="24"/>
          <w:szCs w:val="24"/>
          <w:lang w:val="ru-UA" w:eastAsia="ru-UA"/>
        </w:rPr>
        <w:t>П Р О Ш У   С У Д:</w:t>
      </w:r>
    </w:p>
    <w:p w14:paraId="39A2B21C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lastRenderedPageBreak/>
        <w:t>Отменить Постановление Куйбышевского районного суда г. Самары от 30.07.2020 о продлении ФИО1, ДАТА1 г.р. меры пресечения в виде заключения под стражу сроком на  1 (один) месяц 00 суток, а всего до 11 (одиннадцати) месяцев 26 суток, то есть до 30.08.2020 включительно, как необоснованное и незаконное.</w:t>
      </w:r>
    </w:p>
    <w:p w14:paraId="3197B770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Избрать в отношении обвиняемого ФИО1, ДАТА1 г.р., меру пресечения в виде домашнего ареста по адресу: АДРЕС1</w:t>
      </w:r>
    </w:p>
    <w:p w14:paraId="2465004E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b/>
          <w:bCs/>
          <w:color w:val="000000"/>
          <w:sz w:val="24"/>
          <w:szCs w:val="24"/>
          <w:lang w:val="ru-UA" w:eastAsia="ru-UA"/>
        </w:rPr>
        <w:t>Приложения:</w:t>
      </w:r>
    </w:p>
    <w:p w14:paraId="51C98827" w14:textId="77777777" w:rsidR="003C6D71" w:rsidRPr="003C6D71" w:rsidRDefault="003C6D71" w:rsidP="003C6D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Копия постановления Куйбышевского районного суда г. Самары от 30.03.2020.</w:t>
      </w:r>
    </w:p>
    <w:p w14:paraId="3B791583" w14:textId="77777777" w:rsidR="003C6D71" w:rsidRPr="003C6D71" w:rsidRDefault="003C6D71" w:rsidP="003C6D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Ордер адвоката (оригинал).</w:t>
      </w:r>
    </w:p>
    <w:p w14:paraId="2F3B1829" w14:textId="77777777" w:rsidR="003C6D71" w:rsidRPr="003C6D71" w:rsidRDefault="003C6D71" w:rsidP="003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</w:pPr>
      <w:r w:rsidRPr="003C6D71">
        <w:rPr>
          <w:rFonts w:ascii="Arial" w:eastAsia="Times New Roman" w:hAnsi="Arial" w:cs="Arial"/>
          <w:color w:val="000000"/>
          <w:sz w:val="24"/>
          <w:szCs w:val="24"/>
          <w:lang w:val="ru-UA" w:eastAsia="ru-UA"/>
        </w:rPr>
        <w:t>Защитник ФИО1 _________________ адвокат Антонов А.П.</w:t>
      </w:r>
    </w:p>
    <w:p w14:paraId="77730630" w14:textId="77777777" w:rsidR="008F352E" w:rsidRPr="003C6D71" w:rsidRDefault="003C6D71">
      <w:pPr>
        <w:rPr>
          <w:lang w:val="ru-UA"/>
        </w:rPr>
      </w:pPr>
    </w:p>
    <w:sectPr w:rsidR="008F352E" w:rsidRPr="003C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298C"/>
    <w:multiLevelType w:val="multilevel"/>
    <w:tmpl w:val="56FE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E40A6"/>
    <w:multiLevelType w:val="multilevel"/>
    <w:tmpl w:val="B082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A4422"/>
    <w:multiLevelType w:val="multilevel"/>
    <w:tmpl w:val="2CA4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CE2A7B"/>
    <w:multiLevelType w:val="multilevel"/>
    <w:tmpl w:val="F36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65341D"/>
    <w:multiLevelType w:val="multilevel"/>
    <w:tmpl w:val="0AD6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71"/>
    <w:rsid w:val="003C6D71"/>
    <w:rsid w:val="00CD30BA"/>
    <w:rsid w:val="00E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C81F"/>
  <w15:chartTrackingRefBased/>
  <w15:docId w15:val="{754AD981-D229-49E7-8495-01F89E8C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Hyperlink"/>
    <w:basedOn w:val="a0"/>
    <w:uiPriority w:val="99"/>
    <w:semiHidden/>
    <w:unhideWhenUsed/>
    <w:rsid w:val="003C6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--7sbafcdfeo9bo5ae7ct.xn--p1ai/st-6-19-up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9739</Characters>
  <Application>Microsoft Office Word</Application>
  <DocSecurity>0</DocSecurity>
  <Lines>173</Lines>
  <Paragraphs>82</Paragraphs>
  <ScaleCrop>false</ScaleCrop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1</cp:revision>
  <dcterms:created xsi:type="dcterms:W3CDTF">2020-09-28T11:38:00Z</dcterms:created>
  <dcterms:modified xsi:type="dcterms:W3CDTF">2020-09-28T11:38:00Z</dcterms:modified>
</cp:coreProperties>
</file>